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AB7" w:rsidRPr="00F16EA4" w:rsidRDefault="00150E6D" w:rsidP="00B96AB7">
      <w:pPr>
        <w:ind w:firstLine="708"/>
        <w:jc w:val="both"/>
        <w:rPr>
          <w:rFonts w:ascii="Calibri" w:hAnsi="Calibri" w:cs="Calibri"/>
          <w:b/>
          <w:color w:val="767171" w:themeColor="background2" w:themeShade="80"/>
          <w:sz w:val="26"/>
          <w:szCs w:val="26"/>
        </w:rPr>
      </w:pPr>
      <w:bookmarkStart w:id="0" w:name="_GoBack"/>
      <w:bookmarkEnd w:id="0"/>
      <w:r w:rsidRPr="00F16EA4">
        <w:rPr>
          <w:rFonts w:ascii="Calibri" w:hAnsi="Calibri" w:cs="Calibri"/>
          <w:b/>
          <w:color w:val="767171" w:themeColor="background2" w:themeShade="80"/>
          <w:sz w:val="26"/>
          <w:szCs w:val="26"/>
        </w:rPr>
        <w:t>León, Guanajuato, a 14ca</w:t>
      </w:r>
      <w:r w:rsidR="00B96AB7" w:rsidRPr="00F16EA4">
        <w:rPr>
          <w:rFonts w:ascii="Calibri" w:hAnsi="Calibri" w:cs="Calibri"/>
          <w:b/>
          <w:color w:val="767171" w:themeColor="background2" w:themeShade="80"/>
          <w:sz w:val="26"/>
          <w:szCs w:val="26"/>
        </w:rPr>
        <w:t>t</w:t>
      </w:r>
      <w:r w:rsidRPr="00F16EA4">
        <w:rPr>
          <w:rFonts w:ascii="Calibri" w:hAnsi="Calibri" w:cs="Calibri"/>
          <w:b/>
          <w:color w:val="767171" w:themeColor="background2" w:themeShade="80"/>
          <w:sz w:val="26"/>
          <w:szCs w:val="26"/>
        </w:rPr>
        <w:t>o</w:t>
      </w:r>
      <w:r w:rsidR="00B96AB7" w:rsidRPr="00F16EA4">
        <w:rPr>
          <w:rFonts w:ascii="Calibri" w:hAnsi="Calibri" w:cs="Calibri"/>
          <w:b/>
          <w:color w:val="767171" w:themeColor="background2" w:themeShade="80"/>
          <w:sz w:val="26"/>
          <w:szCs w:val="26"/>
        </w:rPr>
        <w:t>r</w:t>
      </w:r>
      <w:r w:rsidR="00CF1544" w:rsidRPr="00F16EA4">
        <w:rPr>
          <w:rFonts w:ascii="Calibri" w:hAnsi="Calibri" w:cs="Calibri"/>
          <w:b/>
          <w:color w:val="767171" w:themeColor="background2" w:themeShade="80"/>
          <w:sz w:val="26"/>
          <w:szCs w:val="26"/>
        </w:rPr>
        <w:t>ce</w:t>
      </w:r>
      <w:r w:rsidR="00B96AB7" w:rsidRPr="00F16EA4">
        <w:rPr>
          <w:rFonts w:ascii="Calibri" w:hAnsi="Calibri" w:cs="Calibri"/>
          <w:b/>
          <w:color w:val="767171" w:themeColor="background2" w:themeShade="80"/>
          <w:sz w:val="26"/>
          <w:szCs w:val="26"/>
        </w:rPr>
        <w:t xml:space="preserve"> de </w:t>
      </w:r>
      <w:r w:rsidR="00CF1544" w:rsidRPr="00F16EA4">
        <w:rPr>
          <w:rFonts w:ascii="Calibri" w:hAnsi="Calibri" w:cs="Calibri"/>
          <w:b/>
          <w:color w:val="767171" w:themeColor="background2" w:themeShade="80"/>
          <w:sz w:val="26"/>
          <w:szCs w:val="26"/>
        </w:rPr>
        <w:t>n</w:t>
      </w:r>
      <w:r w:rsidR="00B96AB7" w:rsidRPr="00F16EA4">
        <w:rPr>
          <w:rFonts w:ascii="Calibri" w:hAnsi="Calibri" w:cs="Calibri"/>
          <w:b/>
          <w:color w:val="767171" w:themeColor="background2" w:themeShade="80"/>
          <w:sz w:val="26"/>
          <w:szCs w:val="26"/>
        </w:rPr>
        <w:t>o</w:t>
      </w:r>
      <w:r w:rsidR="00CF1544" w:rsidRPr="00F16EA4">
        <w:rPr>
          <w:rFonts w:ascii="Calibri" w:hAnsi="Calibri" w:cs="Calibri"/>
          <w:b/>
          <w:color w:val="767171" w:themeColor="background2" w:themeShade="80"/>
          <w:sz w:val="26"/>
          <w:szCs w:val="26"/>
        </w:rPr>
        <w:t>viembre</w:t>
      </w:r>
      <w:r w:rsidRPr="00F16EA4">
        <w:rPr>
          <w:rFonts w:ascii="Calibri" w:hAnsi="Calibri" w:cs="Calibri"/>
          <w:b/>
          <w:color w:val="767171" w:themeColor="background2" w:themeShade="80"/>
          <w:sz w:val="26"/>
          <w:szCs w:val="26"/>
        </w:rPr>
        <w:t xml:space="preserve">del año 2017 dos mil diecisiete. . . . . . . . . . . . . . . . . . . . . . . . . . . . . . . . . . . . . . . . . . . . . . . . . . . . . . . . . . . </w:t>
      </w:r>
    </w:p>
    <w:p w:rsidR="00B96AB7" w:rsidRPr="00F16EA4" w:rsidRDefault="00B96AB7" w:rsidP="00B96AB7">
      <w:pPr>
        <w:rPr>
          <w:rFonts w:ascii="Calibri" w:hAnsi="Calibri" w:cs="Calibri"/>
          <w:color w:val="767171" w:themeColor="background2" w:themeShade="80"/>
          <w:sz w:val="20"/>
          <w:szCs w:val="20"/>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lang w:val="es-ES"/>
        </w:rPr>
        <w:t>V I S T O S</w:t>
      </w:r>
      <w:r w:rsidRPr="00F16EA4">
        <w:rPr>
          <w:rFonts w:ascii="Calibri" w:hAnsi="Calibri" w:cs="Calibri"/>
          <w:bCs/>
          <w:iCs/>
          <w:color w:val="767171" w:themeColor="background2" w:themeShade="80"/>
          <w:sz w:val="26"/>
          <w:szCs w:val="26"/>
          <w:lang w:val="es-ES"/>
        </w:rPr>
        <w:t xml:space="preserve">, </w:t>
      </w:r>
      <w:r w:rsidRPr="00F16EA4">
        <w:rPr>
          <w:rFonts w:ascii="Calibri" w:hAnsi="Calibri" w:cs="Calibri"/>
          <w:bCs/>
          <w:iCs/>
          <w:color w:val="767171" w:themeColor="background2" w:themeShade="80"/>
          <w:sz w:val="26"/>
          <w:szCs w:val="26"/>
        </w:rPr>
        <w:t>para dictar sentencia definitiva,</w:t>
      </w:r>
      <w:r w:rsidRPr="00F16EA4">
        <w:rPr>
          <w:rFonts w:ascii="Calibri" w:hAnsi="Calibri" w:cs="Calibri"/>
          <w:color w:val="767171" w:themeColor="background2" w:themeShade="80"/>
          <w:sz w:val="26"/>
          <w:szCs w:val="26"/>
        </w:rPr>
        <w:t xml:space="preserve"> los autos del proceso administrativo identificado con el número </w:t>
      </w:r>
      <w:r w:rsidRPr="00F16EA4">
        <w:rPr>
          <w:rFonts w:ascii="Calibri" w:hAnsi="Calibri" w:cs="Calibri"/>
          <w:b/>
          <w:color w:val="767171" w:themeColor="background2" w:themeShade="80"/>
          <w:sz w:val="26"/>
          <w:szCs w:val="26"/>
        </w:rPr>
        <w:t>0556/2doJAM/2017-JN</w:t>
      </w:r>
      <w:r w:rsidRPr="00F16EA4">
        <w:rPr>
          <w:rFonts w:ascii="Calibri" w:hAnsi="Calibri" w:cs="Calibri"/>
          <w:color w:val="767171" w:themeColor="background2" w:themeShade="80"/>
          <w:sz w:val="26"/>
          <w:szCs w:val="26"/>
        </w:rPr>
        <w:t xml:space="preserve">, promovido por el  ciudadano </w:t>
      </w:r>
      <w:r w:rsidR="009508A0">
        <w:rPr>
          <w:rFonts w:ascii="Calibri" w:hAnsi="Calibri" w:cs="Calibri"/>
          <w:b/>
          <w:color w:val="767171" w:themeColor="background2" w:themeShade="80"/>
          <w:sz w:val="26"/>
          <w:szCs w:val="26"/>
        </w:rPr>
        <w:t>*****</w:t>
      </w:r>
      <w:r w:rsidRPr="00F16EA4">
        <w:rPr>
          <w:rFonts w:ascii="Calibri" w:hAnsi="Calibri" w:cs="Calibri"/>
          <w:bCs/>
          <w:iCs/>
          <w:color w:val="767171" w:themeColor="background2" w:themeShade="80"/>
          <w:sz w:val="26"/>
          <w:szCs w:val="26"/>
        </w:rPr>
        <w:t>;</w:t>
      </w:r>
      <w:r w:rsidRPr="00F16EA4">
        <w:rPr>
          <w:rFonts w:ascii="Calibri" w:hAnsi="Calibri" w:cs="Calibri"/>
          <w:color w:val="767171" w:themeColor="background2" w:themeShade="80"/>
          <w:sz w:val="26"/>
          <w:szCs w:val="26"/>
        </w:rPr>
        <w:t xml:space="preserve"> y,. . . . . . . . . . . . . </w:t>
      </w:r>
      <w:r w:rsidR="00150E6D" w:rsidRPr="00F16EA4">
        <w:rPr>
          <w:rFonts w:ascii="Calibri" w:hAnsi="Calibri" w:cs="Calibri"/>
          <w:color w:val="767171" w:themeColor="background2" w:themeShade="80"/>
          <w:sz w:val="26"/>
          <w:szCs w:val="26"/>
        </w:rPr>
        <w:t xml:space="preserve">. . . . . . . . . . . . . </w:t>
      </w:r>
    </w:p>
    <w:p w:rsidR="00B96AB7" w:rsidRPr="00F16EA4" w:rsidRDefault="00B96AB7" w:rsidP="00B96AB7">
      <w:pPr>
        <w:pStyle w:val="Textoindependiente"/>
        <w:rPr>
          <w:rFonts w:ascii="Calibri" w:hAnsi="Calibri" w:cs="Calibri"/>
          <w:color w:val="767171" w:themeColor="background2" w:themeShade="80"/>
          <w:sz w:val="20"/>
          <w:szCs w:val="20"/>
        </w:rPr>
      </w:pPr>
    </w:p>
    <w:p w:rsidR="00B96AB7" w:rsidRPr="00F16EA4" w:rsidRDefault="00B96AB7" w:rsidP="00B96AB7">
      <w:pPr>
        <w:pStyle w:val="Textoindependiente"/>
        <w:rPr>
          <w:rFonts w:ascii="Calibri" w:hAnsi="Calibri" w:cs="Calibri"/>
          <w:color w:val="767171" w:themeColor="background2" w:themeShade="80"/>
          <w:sz w:val="26"/>
          <w:szCs w:val="26"/>
        </w:rPr>
      </w:pPr>
    </w:p>
    <w:p w:rsidR="00B96AB7" w:rsidRPr="00F16EA4" w:rsidRDefault="00B96AB7" w:rsidP="00B96AB7">
      <w:pPr>
        <w:pStyle w:val="Textoindependiente"/>
        <w:ind w:firstLine="708"/>
        <w:jc w:val="center"/>
        <w:rPr>
          <w:rFonts w:ascii="Calibri" w:hAnsi="Calibri" w:cs="Calibri"/>
          <w:b/>
          <w:bCs/>
          <w:i/>
          <w:iCs/>
          <w:color w:val="767171" w:themeColor="background2" w:themeShade="80"/>
          <w:sz w:val="26"/>
          <w:szCs w:val="26"/>
        </w:rPr>
      </w:pPr>
      <w:r w:rsidRPr="00F16EA4">
        <w:rPr>
          <w:rFonts w:ascii="Calibri" w:hAnsi="Calibri" w:cs="Calibri"/>
          <w:b/>
          <w:bCs/>
          <w:i/>
          <w:iCs/>
          <w:color w:val="767171" w:themeColor="background2" w:themeShade="80"/>
          <w:sz w:val="26"/>
          <w:szCs w:val="26"/>
        </w:rPr>
        <w:t>C O N S I D E R A N D O :</w:t>
      </w:r>
    </w:p>
    <w:p w:rsidR="00B96AB7" w:rsidRPr="00F16EA4" w:rsidRDefault="00B96AB7" w:rsidP="00B96AB7">
      <w:pPr>
        <w:pStyle w:val="Textoindependiente"/>
        <w:ind w:firstLine="708"/>
        <w:jc w:val="center"/>
        <w:rPr>
          <w:rFonts w:ascii="Calibri" w:hAnsi="Calibri" w:cs="Calibri"/>
          <w:b/>
          <w:bCs/>
          <w:color w:val="767171" w:themeColor="background2" w:themeShade="80"/>
          <w:sz w:val="26"/>
          <w:szCs w:val="26"/>
        </w:rPr>
      </w:pPr>
    </w:p>
    <w:p w:rsidR="00B96AB7" w:rsidRPr="00F16EA4" w:rsidRDefault="00B96AB7" w:rsidP="00B96AB7">
      <w:pPr>
        <w:pStyle w:val="Textoindependiente"/>
        <w:rPr>
          <w:rFonts w:ascii="Calibri" w:hAnsi="Calibri" w:cs="Calibri"/>
          <w:b/>
          <w:bCs/>
          <w:color w:val="767171" w:themeColor="background2" w:themeShade="80"/>
          <w:sz w:val="26"/>
          <w:szCs w:val="26"/>
        </w:rPr>
      </w:pPr>
    </w:p>
    <w:p w:rsidR="00A071CD"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SEGUNDO</w:t>
      </w:r>
      <w:r w:rsidRPr="00F16EA4">
        <w:rPr>
          <w:rFonts w:ascii="Calibri" w:hAnsi="Calibri" w:cs="Calibri"/>
          <w:b/>
          <w:bCs/>
          <w:color w:val="767171" w:themeColor="background2" w:themeShade="80"/>
          <w:sz w:val="26"/>
          <w:szCs w:val="26"/>
        </w:rPr>
        <w:t xml:space="preserve">.- </w:t>
      </w:r>
      <w:r w:rsidRPr="00F16EA4">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sidR="0031320D" w:rsidRPr="00F16EA4">
        <w:rPr>
          <w:rFonts w:ascii="Calibri" w:hAnsi="Calibri" w:cs="Calibri"/>
          <w:color w:val="767171" w:themeColor="background2" w:themeShade="80"/>
          <w:sz w:val="26"/>
          <w:szCs w:val="26"/>
        </w:rPr>
        <w:t>notificado</w:t>
      </w:r>
      <w:r w:rsidRPr="00F16EA4">
        <w:rPr>
          <w:rFonts w:ascii="Calibri" w:hAnsi="Calibri" w:cs="Calibri"/>
          <w:color w:val="767171" w:themeColor="background2" w:themeShade="80"/>
          <w:sz w:val="26"/>
          <w:szCs w:val="26"/>
        </w:rPr>
        <w:t xml:space="preserve"> del acta de infracción</w:t>
      </w:r>
      <w:r w:rsidR="0031320D" w:rsidRPr="00F16EA4">
        <w:rPr>
          <w:rFonts w:ascii="Calibri" w:hAnsi="Calibri" w:cs="Calibri"/>
          <w:color w:val="767171" w:themeColor="background2" w:themeShade="80"/>
          <w:sz w:val="26"/>
          <w:szCs w:val="26"/>
        </w:rPr>
        <w:t>, lo</w:t>
      </w:r>
      <w:r w:rsidRPr="00F16EA4">
        <w:rPr>
          <w:rFonts w:ascii="Calibri" w:hAnsi="Calibri" w:cs="Calibri"/>
          <w:color w:val="767171" w:themeColor="background2" w:themeShade="80"/>
          <w:sz w:val="26"/>
          <w:szCs w:val="26"/>
        </w:rPr>
        <w:t xml:space="preserve"> que fue el día </w:t>
      </w:r>
      <w:r w:rsidR="00026D88" w:rsidRPr="00F16EA4">
        <w:rPr>
          <w:rFonts w:ascii="Calibri" w:hAnsi="Calibri" w:cs="Calibri"/>
          <w:color w:val="767171" w:themeColor="background2" w:themeShade="80"/>
          <w:sz w:val="26"/>
          <w:szCs w:val="26"/>
        </w:rPr>
        <w:t>23 veintitrés de abril del 2017 dos mil diecisiete</w:t>
      </w:r>
      <w:r w:rsidRPr="00F16EA4">
        <w:rPr>
          <w:rFonts w:ascii="Calibri" w:hAnsi="Calibri" w:cs="Calibri"/>
          <w:color w:val="767171" w:themeColor="background2" w:themeShade="80"/>
          <w:sz w:val="26"/>
          <w:szCs w:val="26"/>
        </w:rPr>
        <w:t xml:space="preserve">; en tanto que respecto de la calificación, manifestó haber tenido conocimiento el día </w:t>
      </w:r>
      <w:r w:rsidR="00026D88" w:rsidRPr="00F16EA4">
        <w:rPr>
          <w:rFonts w:ascii="Calibri" w:hAnsi="Calibri" w:cs="Calibri"/>
          <w:color w:val="767171" w:themeColor="background2" w:themeShade="80"/>
          <w:sz w:val="26"/>
          <w:szCs w:val="26"/>
        </w:rPr>
        <w:t>27 veintisiete de abril del 2017 dos mil diecisiete</w:t>
      </w:r>
      <w:r w:rsidRPr="00F16EA4">
        <w:rPr>
          <w:rFonts w:ascii="Calibri" w:hAnsi="Calibri" w:cs="Calibri"/>
          <w:color w:val="767171" w:themeColor="background2" w:themeShade="80"/>
          <w:sz w:val="26"/>
          <w:szCs w:val="26"/>
        </w:rPr>
        <w:t xml:space="preserve">, con </w:t>
      </w:r>
    </w:p>
    <w:p w:rsidR="00A071CD" w:rsidRPr="00F16EA4" w:rsidRDefault="00A071CD" w:rsidP="00A071CD">
      <w:pPr>
        <w:ind w:firstLine="708"/>
        <w:jc w:val="right"/>
        <w:rPr>
          <w:rFonts w:ascii="Calibri" w:hAnsi="Calibri" w:cs="Calibri"/>
          <w:b/>
          <w:color w:val="767171" w:themeColor="background2" w:themeShade="80"/>
          <w:sz w:val="26"/>
          <w:szCs w:val="26"/>
        </w:rPr>
      </w:pPr>
      <w:r w:rsidRPr="00F16EA4">
        <w:rPr>
          <w:rFonts w:ascii="Calibri" w:hAnsi="Calibri" w:cs="Calibri"/>
          <w:b/>
          <w:color w:val="767171" w:themeColor="background2" w:themeShade="80"/>
          <w:sz w:val="26"/>
          <w:szCs w:val="26"/>
        </w:rPr>
        <w:t>Expediente número 556/2doJAM/2017-JN</w:t>
      </w:r>
    </w:p>
    <w:p w:rsidR="00A071CD" w:rsidRPr="00F16EA4" w:rsidRDefault="00A071CD" w:rsidP="00B96AB7">
      <w:pPr>
        <w:pStyle w:val="Textoindependiente"/>
        <w:ind w:firstLine="708"/>
        <w:rPr>
          <w:rFonts w:ascii="Calibri" w:hAnsi="Calibri" w:cs="Calibri"/>
          <w:color w:val="767171" w:themeColor="background2" w:themeShade="80"/>
          <w:sz w:val="26"/>
          <w:szCs w:val="26"/>
        </w:rPr>
      </w:pPr>
    </w:p>
    <w:p w:rsidR="00B96AB7" w:rsidRPr="00F16EA4" w:rsidRDefault="00B96AB7" w:rsidP="00A071CD">
      <w:pPr>
        <w:pStyle w:val="Textoindependiente"/>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la emisión del estado de cuenta</w:t>
      </w:r>
      <w:r w:rsidR="00026D88" w:rsidRPr="00F16EA4">
        <w:rPr>
          <w:rFonts w:ascii="Calibri" w:hAnsi="Calibri" w:cs="Calibri"/>
          <w:color w:val="767171" w:themeColor="background2" w:themeShade="80"/>
          <w:sz w:val="26"/>
          <w:szCs w:val="26"/>
        </w:rPr>
        <w:t>;</w:t>
      </w:r>
      <w:r w:rsidRPr="00F16EA4">
        <w:rPr>
          <w:rFonts w:ascii="Calibri" w:hAnsi="Calibri" w:cs="Calibri"/>
          <w:color w:val="767171" w:themeColor="background2" w:themeShade="80"/>
          <w:sz w:val="26"/>
          <w:szCs w:val="26"/>
        </w:rPr>
        <w:t xml:space="preserve"> sin que de las constancias de la presente causa administrativa se desprenda lo contrario. . . . . . . . . . . . . . . . . . . . </w:t>
      </w:r>
      <w:r w:rsidR="00026D88" w:rsidRPr="00F16EA4">
        <w:rPr>
          <w:rFonts w:ascii="Calibri" w:hAnsi="Calibri" w:cs="Calibri"/>
          <w:color w:val="767171" w:themeColor="background2" w:themeShade="80"/>
          <w:sz w:val="26"/>
          <w:szCs w:val="26"/>
        </w:rPr>
        <w:t xml:space="preserve">. . . . . . . . . . . . . . . </w:t>
      </w:r>
    </w:p>
    <w:p w:rsidR="004D625C" w:rsidRPr="00F16EA4" w:rsidRDefault="004D625C" w:rsidP="00A071CD">
      <w:pPr>
        <w:jc w:val="both"/>
        <w:rPr>
          <w:rFonts w:ascii="Calibri" w:hAnsi="Calibri" w:cs="Calibri"/>
          <w:b/>
          <w:i/>
          <w:iCs/>
          <w:color w:val="767171" w:themeColor="background2" w:themeShade="80"/>
          <w:sz w:val="26"/>
          <w:szCs w:val="26"/>
          <w:lang w:val="es-MX"/>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b/>
          <w:i/>
          <w:iCs/>
          <w:color w:val="767171" w:themeColor="background2" w:themeShade="80"/>
          <w:sz w:val="26"/>
          <w:szCs w:val="26"/>
        </w:rPr>
        <w:t xml:space="preserve">TERCERO.- </w:t>
      </w:r>
      <w:r w:rsidRPr="00F16EA4">
        <w:rPr>
          <w:rFonts w:ascii="Calibri" w:hAnsi="Calibri" w:cs="Calibri"/>
          <w:color w:val="767171" w:themeColor="background2" w:themeShade="80"/>
          <w:sz w:val="26"/>
          <w:szCs w:val="26"/>
        </w:rPr>
        <w:t xml:space="preserve">La existencia de los actos impugnados, se encuentra documentada en autos con el original del acta con folio número </w:t>
      </w:r>
      <w:r w:rsidR="00026D88" w:rsidRPr="00F16EA4">
        <w:rPr>
          <w:rFonts w:ascii="Calibri" w:hAnsi="Calibri" w:cs="Calibri"/>
          <w:color w:val="767171" w:themeColor="background2" w:themeShade="80"/>
          <w:sz w:val="26"/>
          <w:szCs w:val="26"/>
        </w:rPr>
        <w:t>T-5616317 (T-guion-cinco-seis-uno-seis-tres-uno-siete)</w:t>
      </w:r>
      <w:r w:rsidRPr="00F16EA4">
        <w:rPr>
          <w:rFonts w:ascii="Calibri" w:hAnsi="Calibri" w:cs="Calibri"/>
          <w:color w:val="767171" w:themeColor="background2" w:themeShade="80"/>
          <w:sz w:val="26"/>
          <w:szCs w:val="26"/>
        </w:rPr>
        <w:t xml:space="preserve">, de fecha </w:t>
      </w:r>
      <w:r w:rsidR="00026D88" w:rsidRPr="00F16EA4">
        <w:rPr>
          <w:rFonts w:ascii="Calibri" w:hAnsi="Calibri" w:cs="Calibri"/>
          <w:color w:val="767171" w:themeColor="background2" w:themeShade="80"/>
          <w:sz w:val="26"/>
          <w:szCs w:val="26"/>
        </w:rPr>
        <w:t>23 veintitrés de abril del 2017 dos mil diecisiete</w:t>
      </w:r>
      <w:r w:rsidRPr="00F16EA4">
        <w:rPr>
          <w:rFonts w:ascii="Calibri" w:hAnsi="Calibri" w:cs="Calibri"/>
          <w:color w:val="767171" w:themeColor="background2" w:themeShade="80"/>
          <w:sz w:val="26"/>
          <w:szCs w:val="26"/>
        </w:rPr>
        <w:t xml:space="preserve">; y con el estado de cuenta de multa de tránsito obtenido de la página de internet del Municipio de León, Guanajuato (pagonet); el día </w:t>
      </w:r>
      <w:r w:rsidR="00026D88" w:rsidRPr="00F16EA4">
        <w:rPr>
          <w:rFonts w:ascii="Calibri" w:hAnsi="Calibri" w:cs="Calibri"/>
          <w:color w:val="767171" w:themeColor="background2" w:themeShade="80"/>
          <w:sz w:val="26"/>
          <w:szCs w:val="26"/>
        </w:rPr>
        <w:t>27 veintisiete de abril del 2017 dos mil diecisiete</w:t>
      </w:r>
      <w:r w:rsidRPr="00F16EA4">
        <w:rPr>
          <w:rFonts w:ascii="Calibri" w:hAnsi="Calibri" w:cs="Calibri"/>
          <w:color w:val="767171" w:themeColor="background2" w:themeShade="80"/>
          <w:sz w:val="26"/>
          <w:szCs w:val="26"/>
        </w:rPr>
        <w:t xml:space="preserve">; documentos que en original, admitidos como pruebas al actor, obran en el secreto de este Juzgado (visibles el estado de cuenta en impresión original y la boleta, en copia certificada, a fojas </w:t>
      </w:r>
      <w:r w:rsidR="00026D88" w:rsidRPr="00F16EA4">
        <w:rPr>
          <w:rFonts w:ascii="Calibri" w:hAnsi="Calibri" w:cs="Calibri"/>
          <w:color w:val="767171" w:themeColor="background2" w:themeShade="80"/>
          <w:sz w:val="26"/>
          <w:szCs w:val="26"/>
        </w:rPr>
        <w:t>9 nueve y 11 once</w:t>
      </w:r>
      <w:r w:rsidR="00192BF9" w:rsidRPr="00F16EA4">
        <w:rPr>
          <w:rFonts w:ascii="Calibri" w:hAnsi="Calibri" w:cs="Calibri"/>
          <w:color w:val="767171" w:themeColor="background2" w:themeShade="80"/>
          <w:sz w:val="26"/>
          <w:szCs w:val="26"/>
        </w:rPr>
        <w:t xml:space="preserve"> del expediente</w:t>
      </w:r>
      <w:r w:rsidRPr="00F16EA4">
        <w:rPr>
          <w:rFonts w:ascii="Calibri" w:hAnsi="Calibri" w:cs="Calibri"/>
          <w:color w:val="767171" w:themeColor="background2" w:themeShade="80"/>
          <w:sz w:val="26"/>
          <w:szCs w:val="26"/>
        </w:rPr>
        <w:t xml:space="preserve">), y que merecen pleno valor probatorio; conforme lo dispuesto en los artículos 78, 81, 117, 118, 121 y 131 del Código de Procedimiento y Justicia Administrativa para el Estado y los Municipios de Guanajuato; toda vez que la boleta se trata de un documento público, expedido por un servidor público, en el ejercicio de sus funciones; aunado el hecho de que </w:t>
      </w:r>
      <w:r w:rsidR="00026D88" w:rsidRPr="00F16EA4">
        <w:rPr>
          <w:rFonts w:ascii="Calibri" w:hAnsi="Calibri" w:cs="Calibri"/>
          <w:color w:val="767171" w:themeColor="background2" w:themeShade="80"/>
          <w:sz w:val="26"/>
          <w:szCs w:val="26"/>
        </w:rPr>
        <w:t>el</w:t>
      </w:r>
      <w:r w:rsidRPr="00F16EA4">
        <w:rPr>
          <w:rFonts w:ascii="Calibri" w:hAnsi="Calibri" w:cs="Calibri"/>
          <w:color w:val="767171" w:themeColor="background2" w:themeShade="80"/>
          <w:sz w:val="26"/>
          <w:szCs w:val="26"/>
        </w:rPr>
        <w:t xml:space="preserve"> Agente demandad</w:t>
      </w:r>
      <w:r w:rsidR="00026D88" w:rsidRPr="00F16EA4">
        <w:rPr>
          <w:rFonts w:ascii="Calibri" w:hAnsi="Calibri" w:cs="Calibri"/>
          <w:color w:val="767171" w:themeColor="background2" w:themeShade="80"/>
          <w:sz w:val="26"/>
          <w:szCs w:val="26"/>
        </w:rPr>
        <w:t>o</w:t>
      </w:r>
      <w:r w:rsidRPr="00F16EA4">
        <w:rPr>
          <w:rFonts w:ascii="Calibri" w:hAnsi="Calibri" w:cs="Calibri"/>
          <w:color w:val="767171" w:themeColor="background2" w:themeShade="80"/>
          <w:sz w:val="26"/>
          <w:szCs w:val="26"/>
        </w:rPr>
        <w:t xml:space="preserve">, en la contestación de demanda, </w:t>
      </w:r>
      <w:r w:rsidRPr="00F16EA4">
        <w:rPr>
          <w:rStyle w:val="nfasissutil"/>
          <w:rFonts w:asciiTheme="minorHAnsi" w:hAnsiTheme="minorHAnsi"/>
          <w:i w:val="0"/>
          <w:color w:val="767171" w:themeColor="background2" w:themeShade="80"/>
          <w:sz w:val="26"/>
          <w:szCs w:val="26"/>
        </w:rPr>
        <w:t>aceptó</w:t>
      </w:r>
      <w:r w:rsidRPr="00F16EA4">
        <w:rPr>
          <w:rFonts w:ascii="Calibri" w:hAnsi="Calibri" w:cs="Calibri"/>
          <w:color w:val="767171" w:themeColor="background2" w:themeShade="80"/>
          <w:sz w:val="26"/>
          <w:szCs w:val="26"/>
        </w:rPr>
        <w:t>de manera libre, expresa y sin coacción alguna, que sí emitió el acta de infracción que se combate; en tanto que respecto del estado de cuenta, no obstante que  se trata de una documental privada, su contenido se encuentra adminiculado con el contenido de la boleta, al referirse al mismo folio de infracción, por lo que no puede restársele valor probatorio alguno</w:t>
      </w:r>
      <w:r w:rsidRPr="00F16EA4">
        <w:rPr>
          <w:rFonts w:ascii="Calibri" w:hAnsi="Calibri"/>
          <w:color w:val="767171" w:themeColor="background2" w:themeShade="80"/>
          <w:sz w:val="26"/>
          <w:szCs w:val="26"/>
        </w:rPr>
        <w:t xml:space="preserve">. </w:t>
      </w:r>
      <w:r w:rsidR="00192BF9" w:rsidRPr="00F16EA4">
        <w:rPr>
          <w:rFonts w:ascii="Calibri" w:hAnsi="Calibri"/>
          <w:color w:val="767171" w:themeColor="background2" w:themeShade="80"/>
          <w:sz w:val="26"/>
          <w:szCs w:val="26"/>
        </w:rPr>
        <w:t xml:space="preserve">. . . . . . . . . . . . . . . . . . . . . . . . . . . . . . . . </w:t>
      </w:r>
      <w:r w:rsidR="00A071CD" w:rsidRPr="00F16EA4">
        <w:rPr>
          <w:rFonts w:ascii="Calibri" w:hAnsi="Calibri"/>
          <w:color w:val="767171" w:themeColor="background2" w:themeShade="80"/>
          <w:sz w:val="26"/>
          <w:szCs w:val="26"/>
        </w:rPr>
        <w:t xml:space="preserve">. . . . . . . </w:t>
      </w:r>
    </w:p>
    <w:p w:rsidR="00B96AB7" w:rsidRPr="00F16EA4" w:rsidRDefault="00B96AB7" w:rsidP="00B96AB7">
      <w:pPr>
        <w:jc w:val="both"/>
        <w:rPr>
          <w:rFonts w:ascii="Calibri" w:hAnsi="Calibri" w:cs="Calibri"/>
          <w:color w:val="767171" w:themeColor="background2" w:themeShade="80"/>
          <w:sz w:val="26"/>
          <w:szCs w:val="26"/>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En razón de lo anterior, se tiene por </w:t>
      </w:r>
      <w:r w:rsidRPr="00F16EA4">
        <w:rPr>
          <w:rFonts w:ascii="Calibri" w:hAnsi="Calibri" w:cs="Calibri"/>
          <w:b/>
          <w:color w:val="767171" w:themeColor="background2" w:themeShade="80"/>
          <w:sz w:val="26"/>
          <w:szCs w:val="26"/>
        </w:rPr>
        <w:t>debidamente acreditada</w:t>
      </w:r>
      <w:r w:rsidRPr="00F16EA4">
        <w:rPr>
          <w:rFonts w:ascii="Calibri" w:hAnsi="Calibri" w:cs="Calibri"/>
          <w:color w:val="767171" w:themeColor="background2" w:themeShade="80"/>
          <w:sz w:val="26"/>
          <w:szCs w:val="26"/>
        </w:rPr>
        <w:t xml:space="preserve"> la existencia de los actos impugnados. . . . . . . . . . . . . . . . . . . . . . . . . . . . . . . . . . . . . . . . . . . . . . . . </w:t>
      </w:r>
    </w:p>
    <w:p w:rsidR="00B96AB7" w:rsidRPr="00F16EA4" w:rsidRDefault="00B96AB7" w:rsidP="00B96AB7">
      <w:pPr>
        <w:ind w:firstLine="708"/>
        <w:jc w:val="both"/>
        <w:rPr>
          <w:rFonts w:ascii="Calibri" w:hAnsi="Calibri" w:cs="Calibri"/>
          <w:b/>
          <w:bCs/>
          <w:i/>
          <w:iCs/>
          <w:color w:val="767171" w:themeColor="background2" w:themeShade="80"/>
          <w:sz w:val="26"/>
          <w:szCs w:val="26"/>
        </w:rPr>
      </w:pPr>
    </w:p>
    <w:p w:rsidR="00B96AB7" w:rsidRPr="00F16EA4" w:rsidRDefault="00B96AB7" w:rsidP="00B96AB7">
      <w:pPr>
        <w:pStyle w:val="Textoindependiente"/>
        <w:ind w:firstLine="708"/>
        <w:rPr>
          <w:rFonts w:ascii="Calibri" w:hAnsi="Calibri" w:cs="Calibri"/>
          <w:bCs/>
          <w:iCs/>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CUARTO.- </w:t>
      </w:r>
      <w:r w:rsidRPr="00F16EA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F16EA4">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F16EA4">
        <w:rPr>
          <w:rFonts w:ascii="Calibri" w:hAnsi="Calibri" w:cs="Calibri"/>
          <w:color w:val="767171" w:themeColor="background2" w:themeShade="80"/>
          <w:sz w:val="26"/>
          <w:szCs w:val="26"/>
        </w:rPr>
        <w:t xml:space="preserve">. . . . . . . . . . . . . . </w:t>
      </w:r>
    </w:p>
    <w:p w:rsidR="00B96AB7" w:rsidRPr="00F16EA4" w:rsidRDefault="00B96AB7" w:rsidP="00B96AB7">
      <w:pPr>
        <w:jc w:val="both"/>
        <w:rPr>
          <w:rFonts w:ascii="Calibri" w:hAnsi="Calibri" w:cs="Calibri"/>
          <w:b/>
          <w:bCs/>
          <w:i/>
          <w:iCs/>
          <w:color w:val="767171" w:themeColor="background2" w:themeShade="80"/>
          <w:sz w:val="26"/>
          <w:szCs w:val="26"/>
          <w:lang w:val="es-MX"/>
        </w:rPr>
      </w:pPr>
    </w:p>
    <w:p w:rsidR="00B96AB7"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iCs/>
          <w:color w:val="767171" w:themeColor="background2" w:themeShade="80"/>
          <w:sz w:val="26"/>
          <w:szCs w:val="26"/>
        </w:rPr>
        <w:t xml:space="preserve">Sentado lo anterior, se advierte que en el presente proceso, </w:t>
      </w:r>
      <w:r w:rsidR="00026D88" w:rsidRPr="00F16EA4">
        <w:rPr>
          <w:rFonts w:ascii="Calibri" w:hAnsi="Calibri" w:cs="Calibri"/>
          <w:bCs/>
          <w:iCs/>
          <w:color w:val="767171" w:themeColor="background2" w:themeShade="80"/>
          <w:sz w:val="26"/>
          <w:szCs w:val="26"/>
        </w:rPr>
        <w:t>la</w:t>
      </w:r>
      <w:r w:rsidRPr="00F16EA4">
        <w:rPr>
          <w:rFonts w:ascii="Calibri" w:hAnsi="Calibri" w:cs="Calibri"/>
          <w:bCs/>
          <w:iCs/>
          <w:color w:val="767171" w:themeColor="background2" w:themeShade="80"/>
          <w:sz w:val="26"/>
          <w:szCs w:val="26"/>
        </w:rPr>
        <w:t xml:space="preserve"> Director</w:t>
      </w:r>
      <w:r w:rsidR="00026D88" w:rsidRPr="00F16EA4">
        <w:rPr>
          <w:rFonts w:ascii="Calibri" w:hAnsi="Calibri" w:cs="Calibri"/>
          <w:bCs/>
          <w:iCs/>
          <w:color w:val="767171" w:themeColor="background2" w:themeShade="80"/>
          <w:sz w:val="26"/>
          <w:szCs w:val="26"/>
        </w:rPr>
        <w:t>a</w:t>
      </w:r>
      <w:r w:rsidRPr="00F16EA4">
        <w:rPr>
          <w:rFonts w:ascii="Calibri" w:hAnsi="Calibri" w:cs="Calibri"/>
          <w:bCs/>
          <w:iCs/>
          <w:color w:val="767171" w:themeColor="background2" w:themeShade="80"/>
          <w:sz w:val="26"/>
          <w:szCs w:val="26"/>
        </w:rPr>
        <w:t xml:space="preserve"> de </w:t>
      </w:r>
      <w:r w:rsidR="00302A60" w:rsidRPr="00F16EA4">
        <w:rPr>
          <w:rFonts w:ascii="Calibri" w:hAnsi="Calibri" w:cs="Calibri"/>
          <w:bCs/>
          <w:iCs/>
          <w:color w:val="767171" w:themeColor="background2" w:themeShade="80"/>
          <w:sz w:val="26"/>
          <w:szCs w:val="26"/>
        </w:rPr>
        <w:t xml:space="preserve">General de </w:t>
      </w:r>
      <w:r w:rsidRPr="00F16EA4">
        <w:rPr>
          <w:rFonts w:ascii="Calibri" w:hAnsi="Calibri" w:cs="Calibri"/>
          <w:bCs/>
          <w:iCs/>
          <w:color w:val="767171" w:themeColor="background2" w:themeShade="80"/>
          <w:sz w:val="26"/>
          <w:szCs w:val="26"/>
        </w:rPr>
        <w:t xml:space="preserve">Ingresos </w:t>
      </w:r>
      <w:r w:rsidR="00026D88" w:rsidRPr="00F16EA4">
        <w:rPr>
          <w:rFonts w:ascii="Calibri" w:hAnsi="Calibri" w:cs="Calibri"/>
          <w:bCs/>
          <w:iCs/>
          <w:color w:val="767171" w:themeColor="background2" w:themeShade="80"/>
          <w:sz w:val="26"/>
          <w:szCs w:val="26"/>
        </w:rPr>
        <w:t>demandada</w:t>
      </w:r>
      <w:r w:rsidRPr="00F16EA4">
        <w:rPr>
          <w:rFonts w:ascii="Calibri" w:hAnsi="Calibri" w:cs="Calibri"/>
          <w:b/>
          <w:bCs/>
          <w:iCs/>
          <w:color w:val="767171" w:themeColor="background2" w:themeShade="80"/>
          <w:sz w:val="26"/>
          <w:szCs w:val="26"/>
        </w:rPr>
        <w:t>exteriorizó</w:t>
      </w:r>
      <w:r w:rsidRPr="00F16EA4">
        <w:rPr>
          <w:rFonts w:ascii="Calibri" w:hAnsi="Calibri" w:cs="Calibri"/>
          <w:bCs/>
          <w:iCs/>
          <w:color w:val="767171" w:themeColor="background2" w:themeShade="80"/>
          <w:sz w:val="26"/>
          <w:szCs w:val="26"/>
        </w:rPr>
        <w:t xml:space="preserve"> como </w:t>
      </w:r>
      <w:r w:rsidRPr="00F16EA4">
        <w:rPr>
          <w:rFonts w:ascii="Calibri" w:hAnsi="Calibri" w:cs="Calibri"/>
          <w:bCs/>
          <w:color w:val="767171" w:themeColor="background2" w:themeShade="80"/>
          <w:sz w:val="26"/>
          <w:szCs w:val="26"/>
        </w:rPr>
        <w:t xml:space="preserve">causal de improcedencia, la hipótesis contenida en la fracción VI del artículo 261 del Código </w:t>
      </w:r>
      <w:r w:rsidRPr="00F16EA4">
        <w:rPr>
          <w:rFonts w:ascii="Calibri" w:hAnsi="Calibri" w:cs="Calibri"/>
          <w:bCs/>
          <w:iCs/>
          <w:color w:val="767171" w:themeColor="background2" w:themeShade="80"/>
          <w:sz w:val="26"/>
          <w:szCs w:val="26"/>
        </w:rPr>
        <w:t>de Procedimiento y Justicia Administrativa en vigor en el Estado</w:t>
      </w:r>
      <w:r w:rsidRPr="00F16EA4">
        <w:rPr>
          <w:rFonts w:ascii="Calibri" w:hAnsi="Calibri" w:cs="Calibri"/>
          <w:bCs/>
          <w:color w:val="767171" w:themeColor="background2" w:themeShade="80"/>
          <w:sz w:val="26"/>
          <w:szCs w:val="26"/>
        </w:rPr>
        <w:t>, al considerar que el acto impugnado no existe respecto de esa autoridad, señalando: . . . . . . . . . . . .</w:t>
      </w:r>
      <w:r w:rsidR="00A071CD" w:rsidRPr="00F16EA4">
        <w:rPr>
          <w:rFonts w:ascii="Calibri" w:hAnsi="Calibri" w:cs="Calibri"/>
          <w:bCs/>
          <w:color w:val="767171" w:themeColor="background2" w:themeShade="80"/>
          <w:sz w:val="26"/>
          <w:szCs w:val="26"/>
        </w:rPr>
        <w:t xml:space="preserve"> . . </w:t>
      </w:r>
    </w:p>
    <w:p w:rsidR="00B96AB7" w:rsidRPr="00F16EA4" w:rsidRDefault="00B96AB7" w:rsidP="00B96AB7">
      <w:pPr>
        <w:ind w:firstLine="708"/>
        <w:jc w:val="both"/>
        <w:rPr>
          <w:rFonts w:ascii="Calibri" w:hAnsi="Calibri" w:cs="Calibri"/>
          <w:bCs/>
          <w:color w:val="767171" w:themeColor="background2" w:themeShade="80"/>
          <w:sz w:val="26"/>
          <w:szCs w:val="26"/>
        </w:rPr>
      </w:pPr>
    </w:p>
    <w:p w:rsidR="00B96AB7" w:rsidRPr="00F16EA4" w:rsidRDefault="00B96AB7" w:rsidP="00B96AB7">
      <w:pPr>
        <w:ind w:firstLine="708"/>
        <w:jc w:val="both"/>
        <w:rPr>
          <w:rFonts w:ascii="Calibri" w:hAnsi="Calibri" w:cs="Calibri"/>
          <w:bCs/>
          <w:iCs/>
          <w:color w:val="767171" w:themeColor="background2" w:themeShade="80"/>
          <w:sz w:val="26"/>
          <w:szCs w:val="26"/>
        </w:rPr>
      </w:pPr>
      <w:r w:rsidRPr="00F16EA4">
        <w:rPr>
          <w:rFonts w:ascii="Calibri" w:hAnsi="Calibri" w:cs="Calibri"/>
          <w:b/>
          <w:bCs/>
          <w:i/>
          <w:iCs/>
          <w:color w:val="767171" w:themeColor="background2" w:themeShade="80"/>
          <w:sz w:val="26"/>
          <w:szCs w:val="26"/>
        </w:rPr>
        <w:t>“</w:t>
      </w:r>
      <w:r w:rsidRPr="00F16EA4">
        <w:rPr>
          <w:rFonts w:ascii="Calibri" w:hAnsi="Calibri" w:cs="Calibri"/>
          <w:bCs/>
          <w:i/>
          <w:iCs/>
          <w:color w:val="767171" w:themeColor="background2" w:themeShade="80"/>
          <w:sz w:val="26"/>
          <w:szCs w:val="26"/>
        </w:rPr>
        <w:t>Es así que al no obrar en el sumario alguna declaración unilateral de voluntad por parte de esta autoridad demandada…</w:t>
      </w:r>
      <w:r w:rsidR="00026D88" w:rsidRPr="00F16EA4">
        <w:rPr>
          <w:rFonts w:ascii="Calibri" w:hAnsi="Calibri" w:cs="Calibri"/>
          <w:bCs/>
          <w:i/>
          <w:iCs/>
          <w:color w:val="767171" w:themeColor="background2" w:themeShade="80"/>
          <w:sz w:val="26"/>
          <w:szCs w:val="26"/>
        </w:rPr>
        <w:t>el documento que el actor pretende atribuirle….no es un acto administrativo</w:t>
      </w:r>
      <w:r w:rsidRPr="00F16EA4">
        <w:rPr>
          <w:rFonts w:ascii="Calibri" w:hAnsi="Calibri" w:cs="Calibri"/>
          <w:bCs/>
          <w:i/>
          <w:iCs/>
          <w:color w:val="767171" w:themeColor="background2" w:themeShade="80"/>
          <w:sz w:val="26"/>
          <w:szCs w:val="26"/>
        </w:rPr>
        <w:t>…</w:t>
      </w:r>
      <w:r w:rsidR="00026D88" w:rsidRPr="00F16EA4">
        <w:rPr>
          <w:rFonts w:ascii="Calibri" w:hAnsi="Calibri" w:cs="Calibri"/>
          <w:bCs/>
          <w:i/>
          <w:iCs/>
          <w:color w:val="767171" w:themeColor="background2" w:themeShade="80"/>
          <w:sz w:val="26"/>
          <w:szCs w:val="26"/>
        </w:rPr>
        <w:t>pues carece de nombre de funcionario</w:t>
      </w:r>
      <w:r w:rsidR="00F70477" w:rsidRPr="00F16EA4">
        <w:rPr>
          <w:rFonts w:ascii="Calibri" w:hAnsi="Calibri" w:cs="Calibri"/>
          <w:bCs/>
          <w:i/>
          <w:iCs/>
          <w:color w:val="767171" w:themeColor="background2" w:themeShade="80"/>
          <w:sz w:val="26"/>
          <w:szCs w:val="26"/>
        </w:rPr>
        <w:t>, sello, logotipo o firma</w:t>
      </w:r>
      <w:r w:rsidRPr="00F16EA4">
        <w:rPr>
          <w:rFonts w:ascii="Calibri" w:hAnsi="Calibri" w:cs="Calibri"/>
          <w:b/>
          <w:bCs/>
          <w:i/>
          <w:iCs/>
          <w:color w:val="767171" w:themeColor="background2" w:themeShade="80"/>
          <w:sz w:val="26"/>
          <w:szCs w:val="26"/>
        </w:rPr>
        <w:t>”</w:t>
      </w:r>
      <w:r w:rsidRPr="00F16EA4">
        <w:rPr>
          <w:rFonts w:ascii="Calibri" w:hAnsi="Calibri" w:cs="Calibri"/>
          <w:bCs/>
          <w:iCs/>
          <w:color w:val="767171" w:themeColor="background2" w:themeShade="80"/>
          <w:sz w:val="26"/>
          <w:szCs w:val="26"/>
        </w:rPr>
        <w:t xml:space="preserve">. . . </w:t>
      </w:r>
      <w:r w:rsidR="00F70477" w:rsidRPr="00F16EA4">
        <w:rPr>
          <w:rFonts w:ascii="Calibri" w:hAnsi="Calibri" w:cs="Calibri"/>
          <w:color w:val="767171" w:themeColor="background2" w:themeShade="80"/>
          <w:sz w:val="26"/>
          <w:szCs w:val="26"/>
        </w:rPr>
        <w:t xml:space="preserve">. . . . . . . . . . . . . . . . . . . . . . . . . . . . . . . . . . . . </w:t>
      </w:r>
    </w:p>
    <w:p w:rsidR="00B96AB7" w:rsidRPr="00F16EA4" w:rsidRDefault="00B96AB7" w:rsidP="00B96AB7">
      <w:pPr>
        <w:ind w:firstLine="708"/>
        <w:jc w:val="both"/>
        <w:rPr>
          <w:rFonts w:ascii="Calibri" w:hAnsi="Calibri" w:cs="Calibri"/>
          <w:bCs/>
          <w:iCs/>
          <w:color w:val="767171" w:themeColor="background2" w:themeShade="80"/>
          <w:sz w:val="26"/>
          <w:szCs w:val="26"/>
        </w:rPr>
      </w:pPr>
    </w:p>
    <w:p w:rsidR="00B96AB7" w:rsidRPr="00F16EA4" w:rsidRDefault="00B96AB7" w:rsidP="00B96AB7">
      <w:pPr>
        <w:ind w:firstLine="708"/>
        <w:jc w:val="both"/>
        <w:rPr>
          <w:rFonts w:ascii="Calibri" w:hAnsi="Calibri" w:cs="Calibri"/>
          <w:bCs/>
          <w:iCs/>
          <w:color w:val="767171" w:themeColor="background2" w:themeShade="80"/>
          <w:sz w:val="26"/>
          <w:szCs w:val="26"/>
        </w:rPr>
      </w:pPr>
      <w:r w:rsidRPr="00F16EA4">
        <w:rPr>
          <w:rFonts w:ascii="Calibri" w:hAnsi="Calibri" w:cs="Calibri"/>
          <w:bCs/>
          <w:iCs/>
          <w:color w:val="767171" w:themeColor="background2" w:themeShade="80"/>
          <w:sz w:val="26"/>
          <w:szCs w:val="26"/>
        </w:rPr>
        <w:t xml:space="preserve">Causal de improcedencia que </w:t>
      </w:r>
      <w:r w:rsidRPr="00F16EA4">
        <w:rPr>
          <w:rFonts w:ascii="Calibri" w:hAnsi="Calibri" w:cs="Calibri"/>
          <w:b/>
          <w:bCs/>
          <w:iCs/>
          <w:color w:val="767171" w:themeColor="background2" w:themeShade="80"/>
          <w:sz w:val="26"/>
          <w:szCs w:val="26"/>
        </w:rPr>
        <w:t>sí se configura</w:t>
      </w:r>
      <w:r w:rsidRPr="00F16EA4">
        <w:rPr>
          <w:rFonts w:ascii="Calibri" w:hAnsi="Calibri" w:cs="Calibri"/>
          <w:bCs/>
          <w:iCs/>
          <w:color w:val="767171" w:themeColor="background2" w:themeShade="80"/>
          <w:sz w:val="26"/>
          <w:szCs w:val="26"/>
        </w:rPr>
        <w:t xml:space="preserve">; </w:t>
      </w:r>
      <w:r w:rsidRPr="00F16EA4">
        <w:rPr>
          <w:rFonts w:ascii="Calibri" w:hAnsi="Calibri"/>
          <w:color w:val="767171" w:themeColor="background2" w:themeShade="80"/>
          <w:sz w:val="26"/>
        </w:rPr>
        <w:t>toda vez que</w:t>
      </w:r>
      <w:r w:rsidRPr="00F16EA4">
        <w:rPr>
          <w:rFonts w:ascii="Calibri" w:hAnsi="Calibri" w:cs="Calibri"/>
          <w:bCs/>
          <w:iCs/>
          <w:color w:val="767171" w:themeColor="background2" w:themeShade="80"/>
          <w:sz w:val="26"/>
          <w:szCs w:val="26"/>
        </w:rPr>
        <w:t xml:space="preserve"> no existe una declaración unilateral de voluntad de parte de la Dirección General de Ingresos que pudiera conllevar a considerarla un acto administrativo; pues el hecho de que en el estado de cuenta, obtenido el día </w:t>
      </w:r>
      <w:r w:rsidR="00F70477" w:rsidRPr="00F16EA4">
        <w:rPr>
          <w:rFonts w:ascii="Calibri" w:hAnsi="Calibri" w:cs="Calibri"/>
          <w:color w:val="767171" w:themeColor="background2" w:themeShade="80"/>
          <w:sz w:val="26"/>
          <w:szCs w:val="26"/>
        </w:rPr>
        <w:t>27 veintisiete de abril del 2017 dos mil diecisiete</w:t>
      </w:r>
      <w:r w:rsidRPr="00F16EA4">
        <w:rPr>
          <w:rFonts w:ascii="Calibri" w:hAnsi="Calibri" w:cs="Calibri"/>
          <w:bCs/>
          <w:iCs/>
          <w:color w:val="767171" w:themeColor="background2" w:themeShade="80"/>
          <w:sz w:val="26"/>
          <w:szCs w:val="26"/>
        </w:rPr>
        <w:t xml:space="preserve">, se haga referencia a dicha Dirección Municipal, no implica que la misma haya calificado la infracción e impuesto la multa, habida cuenta que no se desprende de las constancias de autos que haya emitido </w:t>
      </w:r>
      <w:r w:rsidR="00DE7BC4" w:rsidRPr="00F16EA4">
        <w:rPr>
          <w:rFonts w:ascii="Calibri" w:hAnsi="Calibri" w:cs="Calibri"/>
          <w:bCs/>
          <w:iCs/>
          <w:color w:val="767171" w:themeColor="background2" w:themeShade="80"/>
          <w:sz w:val="26"/>
          <w:szCs w:val="26"/>
        </w:rPr>
        <w:t>la calificación de la boleta,</w:t>
      </w:r>
      <w:r w:rsidRPr="00F16EA4">
        <w:rPr>
          <w:rFonts w:ascii="Calibri" w:hAnsi="Calibri" w:cs="Calibri"/>
          <w:bCs/>
          <w:iCs/>
          <w:color w:val="767171" w:themeColor="background2" w:themeShade="80"/>
          <w:sz w:val="26"/>
          <w:szCs w:val="26"/>
        </w:rPr>
        <w:t xml:space="preserve"> sin que se haya aportado algún medio de convicción para acreditar el acto atribuido; no debiendo pasar por alto que solo la Dirección General de Tránsito y la Tesorería Municipal pueden calificar las infracciones de acuerdo a lo señalado en el artículo 49 del Reglamento de Tránsito Municipa</w:t>
      </w:r>
      <w:r w:rsidR="00DE7BC4" w:rsidRPr="00F16EA4">
        <w:rPr>
          <w:rFonts w:ascii="Calibri" w:hAnsi="Calibri" w:cs="Calibri"/>
          <w:bCs/>
          <w:iCs/>
          <w:color w:val="767171" w:themeColor="background2" w:themeShade="80"/>
          <w:sz w:val="26"/>
          <w:szCs w:val="26"/>
        </w:rPr>
        <w:t xml:space="preserve">l de León, Guanajuato. . . . . </w:t>
      </w:r>
      <w:r w:rsidR="00A071CD" w:rsidRPr="00F16EA4">
        <w:rPr>
          <w:rFonts w:ascii="Calibri" w:hAnsi="Calibri" w:cs="Calibri"/>
          <w:bCs/>
          <w:iCs/>
          <w:color w:val="767171" w:themeColor="background2" w:themeShade="80"/>
          <w:sz w:val="26"/>
          <w:szCs w:val="26"/>
        </w:rPr>
        <w:t xml:space="preserve">. . . . . . . . . . . . . . . . . . . . . . . . . . . . . . . . . . . . . . . . . . . . . . . . . . . . . . </w:t>
      </w:r>
    </w:p>
    <w:p w:rsidR="00B96AB7" w:rsidRPr="00F16EA4" w:rsidRDefault="00B96AB7" w:rsidP="00B96AB7">
      <w:pPr>
        <w:ind w:firstLine="708"/>
        <w:jc w:val="both"/>
        <w:rPr>
          <w:rFonts w:ascii="Calibri" w:hAnsi="Calibri" w:cs="Calibri"/>
          <w:bCs/>
          <w:iCs/>
          <w:color w:val="767171" w:themeColor="background2" w:themeShade="80"/>
          <w:sz w:val="26"/>
          <w:szCs w:val="26"/>
        </w:rPr>
      </w:pPr>
    </w:p>
    <w:p w:rsidR="00B96AB7" w:rsidRPr="00F16EA4" w:rsidRDefault="00B96AB7" w:rsidP="00B96AB7">
      <w:pPr>
        <w:ind w:firstLine="708"/>
        <w:jc w:val="both"/>
        <w:rPr>
          <w:rFonts w:ascii="Calibri" w:hAnsi="Calibri" w:cs="Calibri"/>
          <w:bCs/>
          <w:iCs/>
          <w:color w:val="767171" w:themeColor="background2" w:themeShade="80"/>
          <w:sz w:val="26"/>
          <w:szCs w:val="26"/>
        </w:rPr>
      </w:pPr>
      <w:r w:rsidRPr="00F16EA4">
        <w:rPr>
          <w:rFonts w:ascii="Calibri" w:hAnsi="Calibri" w:cs="Calibri"/>
          <w:bCs/>
          <w:iCs/>
          <w:color w:val="767171" w:themeColor="background2" w:themeShade="80"/>
          <w:sz w:val="26"/>
          <w:szCs w:val="26"/>
        </w:rPr>
        <w:t xml:space="preserve">Así las cosas, al actualizarse una causal de improcedencia, concretamente la establecida en la fracción VI del artículo 261 del Código de Procedimiento y Justicia Administrativa para el Estado y los Municipios de Guanajuato, con sustento en lo establecido en la fracción II del artículo 262 del mismo Código, procede </w:t>
      </w:r>
      <w:r w:rsidRPr="00F16EA4">
        <w:rPr>
          <w:rFonts w:ascii="Calibri" w:hAnsi="Calibri" w:cs="Calibri"/>
          <w:b/>
          <w:bCs/>
          <w:iCs/>
          <w:color w:val="767171" w:themeColor="background2" w:themeShade="80"/>
          <w:sz w:val="26"/>
          <w:szCs w:val="26"/>
        </w:rPr>
        <w:t>sobreseer</w:t>
      </w:r>
      <w:r w:rsidRPr="00F16EA4">
        <w:rPr>
          <w:rFonts w:ascii="Calibri" w:hAnsi="Calibri" w:cs="Calibri"/>
          <w:bCs/>
          <w:iCs/>
          <w:color w:val="767171" w:themeColor="background2" w:themeShade="80"/>
          <w:sz w:val="26"/>
          <w:szCs w:val="26"/>
        </w:rPr>
        <w:t xml:space="preserve"> el presente proceso administrativo respecto de la Dirección General de Ingresos. . . . . . . . . . . . . . . . . . . . . . . . . . . . . . . . . . . . . . . . . . . . . . . . . . . .</w:t>
      </w:r>
    </w:p>
    <w:p w:rsidR="00B96AB7" w:rsidRPr="00F16EA4" w:rsidRDefault="00B96AB7" w:rsidP="00B96AB7">
      <w:pPr>
        <w:jc w:val="both"/>
        <w:rPr>
          <w:rFonts w:ascii="Calibri" w:hAnsi="Calibri" w:cs="Arial"/>
          <w:color w:val="767171" w:themeColor="background2" w:themeShade="80"/>
          <w:sz w:val="26"/>
          <w:szCs w:val="26"/>
        </w:rPr>
      </w:pPr>
    </w:p>
    <w:p w:rsidR="00B96AB7" w:rsidRPr="00F16EA4" w:rsidRDefault="00B96AB7" w:rsidP="00B96AB7">
      <w:pPr>
        <w:ind w:firstLine="708"/>
        <w:jc w:val="both"/>
        <w:rPr>
          <w:rFonts w:ascii="Calibri" w:hAnsi="Calibri" w:cs="Calibri"/>
          <w:bCs/>
          <w:iCs/>
          <w:color w:val="767171" w:themeColor="background2" w:themeShade="80"/>
          <w:sz w:val="26"/>
          <w:szCs w:val="26"/>
        </w:rPr>
      </w:pPr>
      <w:r w:rsidRPr="00F16EA4">
        <w:rPr>
          <w:rFonts w:ascii="Calibri" w:hAnsi="Calibri" w:cs="Calibri"/>
          <w:bCs/>
          <w:iCs/>
          <w:color w:val="767171" w:themeColor="background2" w:themeShade="80"/>
          <w:sz w:val="26"/>
          <w:szCs w:val="26"/>
        </w:rPr>
        <w:t xml:space="preserve">Por su parte, </w:t>
      </w:r>
      <w:r w:rsidR="00F70477" w:rsidRPr="00F16EA4">
        <w:rPr>
          <w:rFonts w:ascii="Calibri" w:hAnsi="Calibri" w:cs="Calibri"/>
          <w:bCs/>
          <w:iCs/>
          <w:color w:val="767171" w:themeColor="background2" w:themeShade="80"/>
          <w:sz w:val="26"/>
          <w:szCs w:val="26"/>
        </w:rPr>
        <w:t>el</w:t>
      </w:r>
      <w:r w:rsidRPr="00F16EA4">
        <w:rPr>
          <w:rFonts w:ascii="Calibri" w:hAnsi="Calibri" w:cs="Calibri"/>
          <w:bCs/>
          <w:iCs/>
          <w:color w:val="767171" w:themeColor="background2" w:themeShade="80"/>
          <w:sz w:val="26"/>
          <w:szCs w:val="26"/>
        </w:rPr>
        <w:t xml:space="preserve"> Agente de Tránsito demandad</w:t>
      </w:r>
      <w:r w:rsidR="00F70477" w:rsidRPr="00F16EA4">
        <w:rPr>
          <w:rFonts w:ascii="Calibri" w:hAnsi="Calibri" w:cs="Calibri"/>
          <w:bCs/>
          <w:iCs/>
          <w:color w:val="767171" w:themeColor="background2" w:themeShade="80"/>
          <w:sz w:val="26"/>
          <w:szCs w:val="26"/>
        </w:rPr>
        <w:t>o</w:t>
      </w:r>
      <w:r w:rsidRPr="00F16EA4">
        <w:rPr>
          <w:rFonts w:ascii="Calibri" w:hAnsi="Calibri" w:cs="Calibri"/>
          <w:b/>
          <w:bCs/>
          <w:iCs/>
          <w:color w:val="767171" w:themeColor="background2" w:themeShade="80"/>
          <w:sz w:val="26"/>
          <w:szCs w:val="26"/>
        </w:rPr>
        <w:t>no invocó</w:t>
      </w:r>
      <w:r w:rsidRPr="00F16EA4">
        <w:rPr>
          <w:rFonts w:ascii="Calibri" w:hAnsi="Calibri" w:cs="Calibri"/>
          <w:bCs/>
          <w:iCs/>
          <w:color w:val="767171" w:themeColor="background2" w:themeShade="80"/>
          <w:sz w:val="26"/>
          <w:szCs w:val="26"/>
        </w:rPr>
        <w:t xml:space="preserve"> alguna causal de improcedencia o sobreseimiento; en tanto que este Juzgador, oficiosamente, justiprecia que no se actualiza ninguna otra que impida el estudio de fondo de la presente causa administrativa, respecto del acto impugnado consistente en el acta de infracción y su calificación; por lo que en consecuencia es procedente el presente proceso administrativo en contra de dicho acto. . . . . . . . . . . . . . . . . . . . .  </w:t>
      </w:r>
    </w:p>
    <w:p w:rsidR="00B96AB7" w:rsidRPr="00F16EA4" w:rsidRDefault="00B96AB7" w:rsidP="00B96AB7">
      <w:pPr>
        <w:jc w:val="both"/>
        <w:rPr>
          <w:rFonts w:ascii="Calibri" w:hAnsi="Calibri" w:cs="Calibri"/>
          <w:b/>
          <w:bCs/>
          <w:i/>
          <w:iCs/>
          <w:color w:val="767171" w:themeColor="background2" w:themeShade="80"/>
          <w:sz w:val="26"/>
          <w:szCs w:val="26"/>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QUINTO.- </w:t>
      </w:r>
      <w:r w:rsidRPr="00F16EA4">
        <w:rPr>
          <w:rFonts w:ascii="Calibri" w:hAnsi="Calibri" w:cs="Calibri"/>
          <w:bCs/>
          <w:iCs/>
          <w:color w:val="767171" w:themeColor="background2" w:themeShade="80"/>
          <w:sz w:val="26"/>
          <w:szCs w:val="26"/>
        </w:rPr>
        <w:t>Previamente al análisis del planteamiento de fondo formulado por el demandante, es</w:t>
      </w:r>
      <w:r w:rsidRPr="00F16EA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C3EAB" w:rsidRPr="00F16EA4" w:rsidRDefault="00B96AB7" w:rsidP="008F1386">
      <w:pPr>
        <w:pStyle w:val="NormalWeb"/>
        <w:ind w:firstLine="708"/>
        <w:jc w:val="both"/>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lastRenderedPageBreak/>
        <w:t xml:space="preserve">De lo expuesto por el actor en su escrito de demanda, así como de las constancias que integran la presente causa administrativa, se desprende que </w:t>
      </w:r>
      <w:r w:rsidR="00F70477" w:rsidRPr="00F16EA4">
        <w:rPr>
          <w:rFonts w:ascii="Calibri" w:hAnsi="Calibri" w:cs="Calibri"/>
          <w:color w:val="767171" w:themeColor="background2" w:themeShade="80"/>
          <w:sz w:val="26"/>
          <w:szCs w:val="26"/>
        </w:rPr>
        <w:t xml:space="preserve">el </w:t>
      </w:r>
      <w:r w:rsidRPr="00F16EA4">
        <w:rPr>
          <w:rFonts w:ascii="Calibri" w:hAnsi="Calibri" w:cs="Calibri"/>
          <w:color w:val="767171" w:themeColor="background2" w:themeShade="80"/>
          <w:sz w:val="26"/>
          <w:szCs w:val="26"/>
        </w:rPr>
        <w:t xml:space="preserve">Agente de Tránsito </w:t>
      </w:r>
      <w:r w:rsidR="00D244C9" w:rsidRPr="00F16EA4">
        <w:rPr>
          <w:rFonts w:ascii="Calibri" w:hAnsi="Calibri" w:cs="Calibri"/>
          <w:color w:val="767171" w:themeColor="background2" w:themeShade="80"/>
          <w:sz w:val="26"/>
          <w:szCs w:val="26"/>
        </w:rPr>
        <w:t xml:space="preserve">de nombre </w:t>
      </w:r>
      <w:r w:rsidR="009508A0">
        <w:rPr>
          <w:rFonts w:ascii="Calibri" w:hAnsi="Calibri" w:cs="Calibri"/>
          <w:color w:val="767171" w:themeColor="background2" w:themeShade="80"/>
          <w:sz w:val="26"/>
          <w:szCs w:val="26"/>
        </w:rPr>
        <w:t>*****</w:t>
      </w:r>
      <w:r w:rsidRPr="00F16EA4">
        <w:rPr>
          <w:rFonts w:ascii="Calibri" w:hAnsi="Calibri" w:cs="Calibri"/>
          <w:color w:val="767171" w:themeColor="background2" w:themeShade="80"/>
          <w:sz w:val="26"/>
          <w:szCs w:val="26"/>
        </w:rPr>
        <w:t xml:space="preserve">, en fecha </w:t>
      </w:r>
      <w:r w:rsidR="00F70477" w:rsidRPr="00F16EA4">
        <w:rPr>
          <w:rFonts w:ascii="Calibri" w:hAnsi="Calibri" w:cs="Calibri"/>
          <w:color w:val="767171" w:themeColor="background2" w:themeShade="80"/>
          <w:sz w:val="26"/>
          <w:szCs w:val="26"/>
        </w:rPr>
        <w:t>23 veintitrés de abril del 2017 dos mil diecisiete</w:t>
      </w:r>
      <w:r w:rsidRPr="00F16EA4">
        <w:rPr>
          <w:rFonts w:ascii="Calibri" w:hAnsi="Calibri" w:cs="Calibri"/>
          <w:color w:val="767171" w:themeColor="background2" w:themeShade="80"/>
          <w:sz w:val="26"/>
          <w:szCs w:val="26"/>
        </w:rPr>
        <w:t xml:space="preserve">, emitió al ciudadano </w:t>
      </w:r>
      <w:r w:rsidR="009508A0">
        <w:rPr>
          <w:rFonts w:ascii="Calibri" w:hAnsi="Calibri" w:cs="Calibri"/>
          <w:color w:val="767171" w:themeColor="background2" w:themeShade="80"/>
          <w:sz w:val="26"/>
          <w:szCs w:val="26"/>
        </w:rPr>
        <w:t>*****</w:t>
      </w:r>
      <w:r w:rsidRPr="00F16EA4">
        <w:rPr>
          <w:rFonts w:ascii="Calibri" w:hAnsi="Calibri" w:cs="Calibri"/>
          <w:color w:val="767171" w:themeColor="background2" w:themeShade="80"/>
          <w:sz w:val="26"/>
          <w:szCs w:val="26"/>
        </w:rPr>
        <w:t xml:space="preserve">, el acta de infracción </w:t>
      </w:r>
      <w:r w:rsidR="00D244C9" w:rsidRPr="00F16EA4">
        <w:rPr>
          <w:rFonts w:ascii="Calibri" w:hAnsi="Calibri" w:cs="Calibri"/>
          <w:color w:val="767171" w:themeColor="background2" w:themeShade="80"/>
          <w:sz w:val="26"/>
          <w:szCs w:val="26"/>
        </w:rPr>
        <w:t xml:space="preserve">con </w:t>
      </w:r>
      <w:r w:rsidRPr="00F16EA4">
        <w:rPr>
          <w:rFonts w:ascii="Calibri" w:hAnsi="Calibri" w:cs="Calibri"/>
          <w:color w:val="767171" w:themeColor="background2" w:themeShade="80"/>
          <w:sz w:val="26"/>
          <w:szCs w:val="26"/>
        </w:rPr>
        <w:t xml:space="preserve">número </w:t>
      </w:r>
      <w:r w:rsidR="00F70477" w:rsidRPr="00F16EA4">
        <w:rPr>
          <w:rFonts w:ascii="Calibri" w:hAnsi="Calibri" w:cs="Calibri"/>
          <w:color w:val="767171" w:themeColor="background2" w:themeShade="80"/>
          <w:sz w:val="26"/>
          <w:szCs w:val="26"/>
        </w:rPr>
        <w:t>T-5616317 (T-guion-cinco-seis-uno-seis-tres-uno-siete),</w:t>
      </w:r>
      <w:r w:rsidRPr="00F16EA4">
        <w:rPr>
          <w:rFonts w:ascii="Calibri" w:hAnsi="Calibri" w:cs="Calibri"/>
          <w:color w:val="767171" w:themeColor="background2" w:themeShade="80"/>
          <w:sz w:val="26"/>
          <w:szCs w:val="26"/>
        </w:rPr>
        <w:t xml:space="preserve"> en el lugar ubicado en </w:t>
      </w:r>
      <w:r w:rsidRPr="00F16EA4">
        <w:rPr>
          <w:rFonts w:ascii="Calibri" w:hAnsi="Calibri" w:cs="Calibri"/>
          <w:i/>
          <w:iCs/>
          <w:color w:val="767171" w:themeColor="background2" w:themeShade="80"/>
          <w:sz w:val="26"/>
          <w:szCs w:val="26"/>
        </w:rPr>
        <w:t>“</w:t>
      </w:r>
      <w:r w:rsidR="00F70477" w:rsidRPr="00F16EA4">
        <w:rPr>
          <w:rFonts w:ascii="Calibri" w:hAnsi="Calibri" w:cs="Calibri"/>
          <w:i/>
          <w:iCs/>
          <w:color w:val="767171" w:themeColor="background2" w:themeShade="80"/>
          <w:sz w:val="26"/>
          <w:szCs w:val="26"/>
        </w:rPr>
        <w:t>San Juan Bosco</w:t>
      </w:r>
      <w:r w:rsidRPr="00F16EA4">
        <w:rPr>
          <w:rFonts w:ascii="Calibri" w:hAnsi="Calibri" w:cs="Calibri"/>
          <w:i/>
          <w:iCs/>
          <w:color w:val="767171" w:themeColor="background2" w:themeShade="80"/>
          <w:sz w:val="26"/>
          <w:szCs w:val="26"/>
        </w:rPr>
        <w:t>”</w:t>
      </w:r>
      <w:r w:rsidR="008F1386" w:rsidRPr="00F16EA4">
        <w:rPr>
          <w:rFonts w:ascii="Calibri" w:hAnsi="Calibri" w:cs="Calibri"/>
          <w:i/>
          <w:iCs/>
          <w:color w:val="767171" w:themeColor="background2" w:themeShade="80"/>
          <w:sz w:val="26"/>
          <w:szCs w:val="26"/>
        </w:rPr>
        <w:t>;</w:t>
      </w:r>
      <w:r w:rsidRPr="00F16EA4">
        <w:rPr>
          <w:rFonts w:ascii="Calibri" w:hAnsi="Calibri" w:cs="Calibri"/>
          <w:iCs/>
          <w:color w:val="767171" w:themeColor="background2" w:themeShade="80"/>
          <w:sz w:val="26"/>
          <w:szCs w:val="26"/>
        </w:rPr>
        <w:t xml:space="preserve">con circulación de </w:t>
      </w:r>
      <w:r w:rsidR="00F70477" w:rsidRPr="00F16EA4">
        <w:rPr>
          <w:rFonts w:ascii="Calibri" w:hAnsi="Calibri" w:cs="Calibri"/>
          <w:i/>
          <w:iCs/>
          <w:color w:val="767171" w:themeColor="background2" w:themeShade="80"/>
          <w:sz w:val="26"/>
          <w:szCs w:val="26"/>
        </w:rPr>
        <w:t>“</w:t>
      </w:r>
      <w:r w:rsidRPr="00F16EA4">
        <w:rPr>
          <w:rFonts w:ascii="Calibri" w:hAnsi="Calibri" w:cs="Calibri"/>
          <w:i/>
          <w:iCs/>
          <w:color w:val="767171" w:themeColor="background2" w:themeShade="80"/>
          <w:sz w:val="26"/>
          <w:szCs w:val="26"/>
        </w:rPr>
        <w:t>oriente</w:t>
      </w:r>
      <w:r w:rsidR="00F70477" w:rsidRPr="00F16EA4">
        <w:rPr>
          <w:rFonts w:ascii="Calibri" w:hAnsi="Calibri" w:cs="Calibri"/>
          <w:i/>
          <w:iCs/>
          <w:color w:val="767171" w:themeColor="background2" w:themeShade="80"/>
          <w:sz w:val="26"/>
          <w:szCs w:val="26"/>
        </w:rPr>
        <w:t xml:space="preserve"> a poniente”</w:t>
      </w:r>
      <w:r w:rsidRPr="00F16EA4">
        <w:rPr>
          <w:rFonts w:ascii="Calibri" w:hAnsi="Calibri" w:cs="Calibri"/>
          <w:i/>
          <w:iCs/>
          <w:color w:val="767171" w:themeColor="background2" w:themeShade="80"/>
          <w:sz w:val="26"/>
          <w:szCs w:val="26"/>
        </w:rPr>
        <w:t>,</w:t>
      </w:r>
      <w:r w:rsidRPr="00F16EA4">
        <w:rPr>
          <w:rFonts w:ascii="Calibri" w:hAnsi="Calibri" w:cs="Calibri"/>
          <w:color w:val="767171" w:themeColor="background2" w:themeShade="80"/>
          <w:sz w:val="26"/>
          <w:szCs w:val="26"/>
        </w:rPr>
        <w:t xml:space="preserve">de la colonia </w:t>
      </w:r>
      <w:r w:rsidRPr="00F16EA4">
        <w:rPr>
          <w:rFonts w:ascii="Calibri" w:hAnsi="Calibri" w:cs="Calibri"/>
          <w:i/>
          <w:color w:val="767171" w:themeColor="background2" w:themeShade="80"/>
          <w:sz w:val="26"/>
          <w:szCs w:val="26"/>
        </w:rPr>
        <w:t>“</w:t>
      </w:r>
      <w:r w:rsidR="00F70477" w:rsidRPr="00F16EA4">
        <w:rPr>
          <w:rFonts w:ascii="Calibri" w:hAnsi="Calibri" w:cs="Calibri"/>
          <w:i/>
          <w:color w:val="767171" w:themeColor="background2" w:themeShade="80"/>
          <w:sz w:val="26"/>
          <w:szCs w:val="26"/>
        </w:rPr>
        <w:t>Ermita</w:t>
      </w:r>
      <w:r w:rsidRPr="00F16EA4">
        <w:rPr>
          <w:rFonts w:ascii="Calibri" w:hAnsi="Calibri" w:cs="Calibri"/>
          <w:i/>
          <w:color w:val="767171" w:themeColor="background2" w:themeShade="80"/>
          <w:sz w:val="26"/>
          <w:szCs w:val="26"/>
        </w:rPr>
        <w:t xml:space="preserve">” </w:t>
      </w:r>
      <w:r w:rsidRPr="00F16EA4">
        <w:rPr>
          <w:rFonts w:ascii="Calibri" w:hAnsi="Calibri" w:cs="Calibri"/>
          <w:color w:val="767171" w:themeColor="background2" w:themeShade="80"/>
          <w:sz w:val="26"/>
          <w:szCs w:val="26"/>
        </w:rPr>
        <w:t>de esta ciudad</w:t>
      </w:r>
      <w:r w:rsidRPr="00F16EA4">
        <w:rPr>
          <w:rFonts w:ascii="Calibri" w:hAnsi="Calibri" w:cs="Calibri"/>
          <w:i/>
          <w:color w:val="767171" w:themeColor="background2" w:themeShade="80"/>
          <w:sz w:val="26"/>
          <w:szCs w:val="26"/>
        </w:rPr>
        <w:t xml:space="preserve">; </w:t>
      </w:r>
      <w:r w:rsidRPr="00F16EA4">
        <w:rPr>
          <w:rFonts w:ascii="Calibri" w:hAnsi="Calibri" w:cs="Calibri"/>
          <w:color w:val="767171" w:themeColor="background2" w:themeShade="80"/>
          <w:sz w:val="26"/>
          <w:szCs w:val="26"/>
        </w:rPr>
        <w:t xml:space="preserve">como motivo expresó: </w:t>
      </w:r>
      <w:r w:rsidRPr="00F16EA4">
        <w:rPr>
          <w:rFonts w:ascii="Calibri" w:hAnsi="Calibri" w:cs="Calibri"/>
          <w:i/>
          <w:iCs/>
          <w:color w:val="767171" w:themeColor="background2" w:themeShade="80"/>
          <w:sz w:val="26"/>
          <w:szCs w:val="26"/>
        </w:rPr>
        <w:t xml:space="preserve">“Por no respetar los límites de velocidad </w:t>
      </w:r>
      <w:r w:rsidR="00F70477" w:rsidRPr="00F16EA4">
        <w:rPr>
          <w:rFonts w:ascii="Calibri" w:hAnsi="Calibri" w:cs="Calibri"/>
          <w:i/>
          <w:iCs/>
          <w:color w:val="767171" w:themeColor="background2" w:themeShade="80"/>
          <w:sz w:val="26"/>
          <w:szCs w:val="26"/>
        </w:rPr>
        <w:t>señalado a una velocida (sic) de 50 km/h exediendo (sic) el mismo a 90 km/h</w:t>
      </w:r>
      <w:r w:rsidRPr="00F16EA4">
        <w:rPr>
          <w:rFonts w:ascii="Calibri" w:hAnsi="Calibri" w:cs="Calibri"/>
          <w:i/>
          <w:iCs/>
          <w:color w:val="767171" w:themeColor="background2" w:themeShade="80"/>
          <w:sz w:val="26"/>
          <w:szCs w:val="26"/>
        </w:rPr>
        <w:t xml:space="preserve">”; </w:t>
      </w:r>
      <w:r w:rsidRPr="00F16EA4">
        <w:rPr>
          <w:rFonts w:ascii="Calibri" w:hAnsi="Calibri" w:cs="Calibri"/>
          <w:iCs/>
          <w:color w:val="767171" w:themeColor="background2" w:themeShade="80"/>
          <w:sz w:val="26"/>
          <w:szCs w:val="26"/>
        </w:rPr>
        <w:t xml:space="preserve">en el espacio para anotar la referencia escribió: </w:t>
      </w:r>
      <w:r w:rsidRPr="00F16EA4">
        <w:rPr>
          <w:rFonts w:ascii="Calibri" w:hAnsi="Calibri" w:cs="Calibri"/>
          <w:i/>
          <w:iCs/>
          <w:color w:val="767171" w:themeColor="background2" w:themeShade="80"/>
          <w:sz w:val="26"/>
          <w:szCs w:val="26"/>
        </w:rPr>
        <w:t>“</w:t>
      </w:r>
      <w:r w:rsidR="00D244C9" w:rsidRPr="00F16EA4">
        <w:rPr>
          <w:rFonts w:ascii="Calibri" w:hAnsi="Calibri" w:cs="Calibri"/>
          <w:i/>
          <w:iCs/>
          <w:color w:val="767171" w:themeColor="background2" w:themeShade="80"/>
          <w:sz w:val="26"/>
          <w:szCs w:val="26"/>
        </w:rPr>
        <w:t xml:space="preserve">y </w:t>
      </w:r>
      <w:r w:rsidR="00F70477" w:rsidRPr="00F16EA4">
        <w:rPr>
          <w:rFonts w:ascii="Calibri" w:hAnsi="Calibri" w:cs="Calibri"/>
          <w:i/>
          <w:iCs/>
          <w:color w:val="767171" w:themeColor="background2" w:themeShade="80"/>
          <w:sz w:val="26"/>
          <w:szCs w:val="26"/>
        </w:rPr>
        <w:t>Aristóteles</w:t>
      </w:r>
      <w:r w:rsidRPr="00F16EA4">
        <w:rPr>
          <w:rFonts w:ascii="Calibri" w:hAnsi="Calibri" w:cs="Calibri"/>
          <w:i/>
          <w:iCs/>
          <w:color w:val="767171" w:themeColor="background2" w:themeShade="80"/>
          <w:sz w:val="26"/>
          <w:szCs w:val="26"/>
        </w:rPr>
        <w:t>”</w:t>
      </w:r>
      <w:r w:rsidR="00D244C9" w:rsidRPr="00F16EA4">
        <w:rPr>
          <w:rFonts w:ascii="Calibri" w:hAnsi="Calibri" w:cs="Calibri"/>
          <w:iCs/>
          <w:color w:val="767171" w:themeColor="background2" w:themeShade="80"/>
          <w:sz w:val="26"/>
          <w:szCs w:val="26"/>
        </w:rPr>
        <w:t xml:space="preserve">;y en </w:t>
      </w:r>
      <w:r w:rsidRPr="00F16EA4">
        <w:rPr>
          <w:rFonts w:ascii="Calibri" w:hAnsi="Calibri" w:cs="Calibri"/>
          <w:iCs/>
          <w:color w:val="767171" w:themeColor="background2" w:themeShade="80"/>
          <w:sz w:val="26"/>
          <w:szCs w:val="26"/>
        </w:rPr>
        <w:t>el destinado para indicar la ubicación del señalamiento vi</w:t>
      </w:r>
      <w:r w:rsidR="00F70477" w:rsidRPr="00F16EA4">
        <w:rPr>
          <w:rFonts w:ascii="Calibri" w:hAnsi="Calibri" w:cs="Calibri"/>
          <w:iCs/>
          <w:color w:val="767171" w:themeColor="background2" w:themeShade="80"/>
          <w:sz w:val="26"/>
          <w:szCs w:val="26"/>
        </w:rPr>
        <w:t>al oficial no indicó nada</w:t>
      </w:r>
      <w:r w:rsidRPr="00F16EA4">
        <w:rPr>
          <w:rFonts w:ascii="Calibri" w:hAnsi="Calibri" w:cs="Calibri"/>
          <w:iCs/>
          <w:color w:val="767171" w:themeColor="background2" w:themeShade="80"/>
          <w:sz w:val="26"/>
          <w:szCs w:val="26"/>
        </w:rPr>
        <w:t xml:space="preserve">; </w:t>
      </w:r>
      <w:r w:rsidR="00F70477" w:rsidRPr="00F16EA4">
        <w:rPr>
          <w:rFonts w:ascii="Calibri" w:hAnsi="Calibri" w:cs="Calibri"/>
          <w:iCs/>
          <w:color w:val="767171" w:themeColor="background2" w:themeShade="80"/>
          <w:sz w:val="26"/>
          <w:szCs w:val="26"/>
        </w:rPr>
        <w:t xml:space="preserve">en tanto que </w:t>
      </w:r>
      <w:r w:rsidR="00D244C9" w:rsidRPr="00F16EA4">
        <w:rPr>
          <w:rFonts w:ascii="Calibri" w:hAnsi="Calibri" w:cs="Calibri"/>
          <w:iCs/>
          <w:color w:val="767171" w:themeColor="background2" w:themeShade="80"/>
          <w:sz w:val="26"/>
          <w:szCs w:val="26"/>
        </w:rPr>
        <w:t xml:space="preserve">en el espacio para expresar como </w:t>
      </w:r>
      <w:r w:rsidR="00F70477" w:rsidRPr="00F16EA4">
        <w:rPr>
          <w:rFonts w:ascii="Calibri" w:hAnsi="Calibri" w:cs="Calibri"/>
          <w:iCs/>
          <w:color w:val="767171" w:themeColor="background2" w:themeShade="80"/>
          <w:sz w:val="26"/>
          <w:szCs w:val="26"/>
        </w:rPr>
        <w:t>fue detectad</w:t>
      </w:r>
      <w:r w:rsidR="00D244C9" w:rsidRPr="00F16EA4">
        <w:rPr>
          <w:rFonts w:ascii="Calibri" w:hAnsi="Calibri" w:cs="Calibri"/>
          <w:iCs/>
          <w:color w:val="767171" w:themeColor="background2" w:themeShade="80"/>
          <w:sz w:val="26"/>
          <w:szCs w:val="26"/>
        </w:rPr>
        <w:t>a</w:t>
      </w:r>
      <w:r w:rsidR="00F70477" w:rsidRPr="00F16EA4">
        <w:rPr>
          <w:rFonts w:ascii="Calibri" w:hAnsi="Calibri" w:cs="Calibri"/>
          <w:iCs/>
          <w:color w:val="767171" w:themeColor="background2" w:themeShade="80"/>
          <w:sz w:val="26"/>
          <w:szCs w:val="26"/>
        </w:rPr>
        <w:t xml:space="preserve"> en flagrancia </w:t>
      </w:r>
      <w:r w:rsidR="00D244C9" w:rsidRPr="00F16EA4">
        <w:rPr>
          <w:rFonts w:ascii="Calibri" w:hAnsi="Calibri" w:cs="Calibri"/>
          <w:iCs/>
          <w:color w:val="767171" w:themeColor="background2" w:themeShade="80"/>
          <w:sz w:val="26"/>
          <w:szCs w:val="26"/>
        </w:rPr>
        <w:t>la infracción, escribió</w:t>
      </w:r>
      <w:r w:rsidR="00F70477" w:rsidRPr="00F16EA4">
        <w:rPr>
          <w:rFonts w:ascii="Calibri" w:hAnsi="Calibri" w:cs="Calibri"/>
          <w:iCs/>
          <w:color w:val="767171" w:themeColor="background2" w:themeShade="80"/>
          <w:sz w:val="26"/>
          <w:szCs w:val="26"/>
        </w:rPr>
        <w:t>: “</w:t>
      </w:r>
      <w:r w:rsidR="00F70477" w:rsidRPr="00F16EA4">
        <w:rPr>
          <w:rFonts w:ascii="Calibri" w:hAnsi="Calibri" w:cs="Calibri"/>
          <w:i/>
          <w:iCs/>
          <w:color w:val="767171" w:themeColor="background2" w:themeShade="80"/>
          <w:sz w:val="26"/>
          <w:szCs w:val="26"/>
        </w:rPr>
        <w:t>Transitaba vehículo de motor infringie</w:t>
      </w:r>
      <w:r w:rsidR="00D244C9" w:rsidRPr="00F16EA4">
        <w:rPr>
          <w:rFonts w:ascii="Calibri" w:hAnsi="Calibri" w:cs="Calibri"/>
          <w:i/>
          <w:iCs/>
          <w:color w:val="767171" w:themeColor="background2" w:themeShade="80"/>
          <w:sz w:val="26"/>
          <w:szCs w:val="26"/>
        </w:rPr>
        <w:t>ndo el artículo antes mencionado;</w:t>
      </w:r>
      <w:r w:rsidR="00F70477" w:rsidRPr="00F16EA4">
        <w:rPr>
          <w:rFonts w:ascii="Calibri" w:hAnsi="Calibri" w:cs="Calibri"/>
          <w:i/>
          <w:iCs/>
          <w:color w:val="767171" w:themeColor="background2" w:themeShade="80"/>
          <w:sz w:val="26"/>
          <w:szCs w:val="26"/>
        </w:rPr>
        <w:t xml:space="preserve">” </w:t>
      </w:r>
      <w:r w:rsidRPr="00F16EA4">
        <w:rPr>
          <w:rFonts w:ascii="Calibri" w:hAnsi="Calibri" w:cs="Calibri"/>
          <w:color w:val="767171" w:themeColor="background2" w:themeShade="80"/>
          <w:sz w:val="26"/>
          <w:szCs w:val="26"/>
        </w:rPr>
        <w:t xml:space="preserve">recogiendo en garantía del </w:t>
      </w:r>
    </w:p>
    <w:p w:rsidR="008C3EAB" w:rsidRPr="00F16EA4" w:rsidRDefault="008C3EAB" w:rsidP="008F1386">
      <w:pPr>
        <w:pStyle w:val="NormalWeb"/>
        <w:ind w:firstLine="708"/>
        <w:jc w:val="both"/>
        <w:rPr>
          <w:rFonts w:ascii="Calibri" w:hAnsi="Calibri" w:cs="Calibri"/>
          <w:color w:val="767171" w:themeColor="background2" w:themeShade="80"/>
          <w:sz w:val="26"/>
          <w:szCs w:val="26"/>
        </w:rPr>
      </w:pPr>
    </w:p>
    <w:p w:rsidR="008C3EAB" w:rsidRPr="00F16EA4" w:rsidRDefault="008C3EAB" w:rsidP="008C3EAB">
      <w:pPr>
        <w:ind w:firstLine="708"/>
        <w:jc w:val="right"/>
        <w:rPr>
          <w:rFonts w:ascii="Calibri" w:hAnsi="Calibri" w:cs="Calibri"/>
          <w:b/>
          <w:color w:val="767171" w:themeColor="background2" w:themeShade="80"/>
          <w:sz w:val="26"/>
          <w:szCs w:val="26"/>
        </w:rPr>
      </w:pPr>
      <w:r w:rsidRPr="00F16EA4">
        <w:rPr>
          <w:rFonts w:ascii="Calibri" w:hAnsi="Calibri" w:cs="Calibri"/>
          <w:b/>
          <w:color w:val="767171" w:themeColor="background2" w:themeShade="80"/>
          <w:sz w:val="26"/>
          <w:szCs w:val="26"/>
        </w:rPr>
        <w:t>Expediente número 556/2doJAM/2017-JN</w:t>
      </w:r>
    </w:p>
    <w:p w:rsidR="000D5CDC" w:rsidRPr="00F16EA4" w:rsidRDefault="00B96AB7" w:rsidP="008C3EAB">
      <w:pPr>
        <w:pStyle w:val="NormalWeb"/>
        <w:jc w:val="both"/>
        <w:rPr>
          <w:rFonts w:ascii="Calibri" w:hAnsi="Calibri"/>
          <w:color w:val="767171" w:themeColor="background2" w:themeShade="80"/>
          <w:sz w:val="26"/>
          <w:szCs w:val="27"/>
        </w:rPr>
      </w:pPr>
      <w:r w:rsidRPr="00F16EA4">
        <w:rPr>
          <w:rFonts w:ascii="Calibri" w:hAnsi="Calibri" w:cs="Calibri"/>
          <w:color w:val="767171" w:themeColor="background2" w:themeShade="80"/>
          <w:sz w:val="26"/>
          <w:szCs w:val="26"/>
        </w:rPr>
        <w:t xml:space="preserve">pago de la infracción, la </w:t>
      </w:r>
      <w:r w:rsidR="00F70477" w:rsidRPr="00F16EA4">
        <w:rPr>
          <w:rFonts w:ascii="Calibri" w:hAnsi="Calibri" w:cs="Calibri"/>
          <w:color w:val="767171" w:themeColor="background2" w:themeShade="80"/>
          <w:sz w:val="26"/>
          <w:szCs w:val="26"/>
        </w:rPr>
        <w:t xml:space="preserve">tarjeta de circulación </w:t>
      </w:r>
      <w:r w:rsidRPr="00F16EA4">
        <w:rPr>
          <w:rFonts w:ascii="Calibri" w:hAnsi="Calibri" w:cs="Calibri"/>
          <w:color w:val="767171" w:themeColor="background2" w:themeShade="80"/>
          <w:sz w:val="26"/>
          <w:szCs w:val="26"/>
        </w:rPr>
        <w:t xml:space="preserve">del justiciable, según consta en el cuerpo del acta materia de la </w:t>
      </w:r>
      <w:r w:rsidRPr="00F16EA4">
        <w:rPr>
          <w:rFonts w:ascii="Calibri" w:hAnsi="Calibri" w:cs="Calibri"/>
          <w:i/>
          <w:color w:val="767171" w:themeColor="background2" w:themeShade="80"/>
          <w:sz w:val="26"/>
          <w:szCs w:val="26"/>
        </w:rPr>
        <w:t>“litis”.</w:t>
      </w:r>
      <w:r w:rsidR="000D5CDC" w:rsidRPr="00F16EA4">
        <w:rPr>
          <w:rFonts w:ascii="Calibri" w:hAnsi="Calibri"/>
          <w:color w:val="767171" w:themeColor="background2" w:themeShade="80"/>
          <w:sz w:val="26"/>
          <w:szCs w:val="27"/>
        </w:rPr>
        <w:t>. . . . . . . . . . . . . . . . . . . . . . . . . . . . . . .</w:t>
      </w:r>
      <w:r w:rsidR="008C3EAB" w:rsidRPr="00F16EA4">
        <w:rPr>
          <w:rFonts w:ascii="Calibri" w:hAnsi="Calibri"/>
          <w:color w:val="767171" w:themeColor="background2" w:themeShade="80"/>
          <w:sz w:val="26"/>
          <w:szCs w:val="27"/>
        </w:rPr>
        <w:t xml:space="preserve"> . . . . . . . </w:t>
      </w:r>
    </w:p>
    <w:p w:rsidR="00935224" w:rsidRPr="00F16EA4" w:rsidRDefault="00B96AB7" w:rsidP="008C3EAB">
      <w:pPr>
        <w:pStyle w:val="NormalWeb"/>
        <w:ind w:firstLine="708"/>
        <w:jc w:val="both"/>
        <w:rPr>
          <w:rFonts w:ascii="Calibri" w:hAnsi="Calibri" w:cs="Calibri"/>
          <w:iCs/>
          <w:color w:val="767171" w:themeColor="background2" w:themeShade="80"/>
          <w:sz w:val="26"/>
          <w:szCs w:val="26"/>
        </w:rPr>
      </w:pPr>
      <w:r w:rsidRPr="00F16EA4">
        <w:rPr>
          <w:rFonts w:ascii="Calibri" w:hAnsi="Calibri" w:cs="Calibri"/>
          <w:iCs/>
          <w:color w:val="767171" w:themeColor="background2" w:themeShade="80"/>
          <w:sz w:val="26"/>
          <w:szCs w:val="26"/>
        </w:rPr>
        <w:t xml:space="preserve">Infracción que posteriormente fue calificada, pues el actor también exhibió el estado de cuenta, </w:t>
      </w:r>
      <w:r w:rsidR="000D5CDC" w:rsidRPr="00F16EA4">
        <w:rPr>
          <w:rFonts w:ascii="Calibri" w:hAnsi="Calibri" w:cs="Calibri"/>
          <w:iCs/>
          <w:color w:val="767171" w:themeColor="background2" w:themeShade="80"/>
          <w:sz w:val="26"/>
          <w:szCs w:val="26"/>
        </w:rPr>
        <w:t>obtenido en</w:t>
      </w:r>
      <w:r w:rsidRPr="00F16EA4">
        <w:rPr>
          <w:rFonts w:ascii="Calibri" w:hAnsi="Calibri" w:cs="Calibri"/>
          <w:iCs/>
          <w:color w:val="767171" w:themeColor="background2" w:themeShade="80"/>
          <w:sz w:val="26"/>
          <w:szCs w:val="26"/>
        </w:rPr>
        <w:t xml:space="preserve"> fecha </w:t>
      </w:r>
      <w:r w:rsidR="00F70477" w:rsidRPr="00F16EA4">
        <w:rPr>
          <w:rFonts w:ascii="Calibri" w:hAnsi="Calibri" w:cs="Calibri"/>
          <w:color w:val="767171" w:themeColor="background2" w:themeShade="80"/>
          <w:sz w:val="26"/>
          <w:szCs w:val="26"/>
        </w:rPr>
        <w:t>27 veintisiete de abril del 2017 dos mil diecisiete</w:t>
      </w:r>
      <w:r w:rsidRPr="00F16EA4">
        <w:rPr>
          <w:rFonts w:ascii="Calibri" w:hAnsi="Calibri" w:cs="Calibri"/>
          <w:iCs/>
          <w:color w:val="767171" w:themeColor="background2" w:themeShade="80"/>
          <w:sz w:val="26"/>
          <w:szCs w:val="26"/>
        </w:rPr>
        <w:t xml:space="preserve">, del que se desprende que se le impuso </w:t>
      </w:r>
      <w:r w:rsidR="000D5CDC" w:rsidRPr="00F16EA4">
        <w:rPr>
          <w:rFonts w:ascii="Calibri" w:hAnsi="Calibri" w:cs="Calibri"/>
          <w:iCs/>
          <w:color w:val="767171" w:themeColor="background2" w:themeShade="80"/>
          <w:sz w:val="26"/>
          <w:szCs w:val="26"/>
        </w:rPr>
        <w:t xml:space="preserve">al gobernado </w:t>
      </w:r>
      <w:r w:rsidR="008C3EAB" w:rsidRPr="00F16EA4">
        <w:rPr>
          <w:rFonts w:ascii="Calibri" w:hAnsi="Calibri" w:cs="Calibri"/>
          <w:iCs/>
          <w:color w:val="767171" w:themeColor="background2" w:themeShade="80"/>
          <w:sz w:val="26"/>
          <w:szCs w:val="26"/>
        </w:rPr>
        <w:t xml:space="preserve">una multa por la </w:t>
      </w:r>
      <w:r w:rsidRPr="00F16EA4">
        <w:rPr>
          <w:rFonts w:ascii="Calibri" w:hAnsi="Calibri" w:cs="Calibri"/>
          <w:iCs/>
          <w:color w:val="767171" w:themeColor="background2" w:themeShade="80"/>
          <w:sz w:val="26"/>
          <w:szCs w:val="26"/>
        </w:rPr>
        <w:t>cantidad de $</w:t>
      </w:r>
      <w:r w:rsidR="00935224" w:rsidRPr="00F16EA4">
        <w:rPr>
          <w:rFonts w:ascii="Calibri" w:hAnsi="Calibri" w:cs="Calibri"/>
          <w:iCs/>
          <w:color w:val="767171" w:themeColor="background2" w:themeShade="80"/>
          <w:sz w:val="26"/>
          <w:szCs w:val="26"/>
        </w:rPr>
        <w:t>754.90</w:t>
      </w:r>
      <w:r w:rsidRPr="00F16EA4">
        <w:rPr>
          <w:rFonts w:ascii="Calibri" w:hAnsi="Calibri" w:cs="Calibri"/>
          <w:iCs/>
          <w:color w:val="767171" w:themeColor="background2" w:themeShade="80"/>
          <w:sz w:val="26"/>
          <w:szCs w:val="26"/>
        </w:rPr>
        <w:t xml:space="preserve"> (</w:t>
      </w:r>
      <w:r w:rsidR="00282B91" w:rsidRPr="00F16EA4">
        <w:rPr>
          <w:rFonts w:ascii="Calibri" w:hAnsi="Calibri" w:cs="Calibri"/>
          <w:iCs/>
          <w:color w:val="767171" w:themeColor="background2" w:themeShade="80"/>
          <w:sz w:val="26"/>
          <w:szCs w:val="26"/>
        </w:rPr>
        <w:t>S</w:t>
      </w:r>
      <w:r w:rsidR="00935224" w:rsidRPr="00F16EA4">
        <w:rPr>
          <w:rFonts w:ascii="Calibri" w:hAnsi="Calibri" w:cs="Calibri"/>
          <w:iCs/>
          <w:color w:val="767171" w:themeColor="background2" w:themeShade="80"/>
          <w:sz w:val="26"/>
          <w:szCs w:val="26"/>
        </w:rPr>
        <w:t>ete</w:t>
      </w:r>
      <w:r w:rsidRPr="00F16EA4">
        <w:rPr>
          <w:rFonts w:ascii="Calibri" w:hAnsi="Calibri" w:cs="Calibri"/>
          <w:iCs/>
          <w:color w:val="767171" w:themeColor="background2" w:themeShade="80"/>
          <w:sz w:val="26"/>
          <w:szCs w:val="26"/>
        </w:rPr>
        <w:t xml:space="preserve">cientos </w:t>
      </w:r>
      <w:r w:rsidR="00935224" w:rsidRPr="00F16EA4">
        <w:rPr>
          <w:rFonts w:ascii="Calibri" w:hAnsi="Calibri" w:cs="Calibri"/>
          <w:iCs/>
          <w:color w:val="767171" w:themeColor="background2" w:themeShade="80"/>
          <w:sz w:val="26"/>
          <w:szCs w:val="26"/>
        </w:rPr>
        <w:t>cincuenta y cuatro</w:t>
      </w:r>
      <w:r w:rsidRPr="00F16EA4">
        <w:rPr>
          <w:rFonts w:ascii="Calibri" w:hAnsi="Calibri" w:cs="Calibri"/>
          <w:iCs/>
          <w:color w:val="767171" w:themeColor="background2" w:themeShade="80"/>
          <w:sz w:val="26"/>
          <w:szCs w:val="26"/>
        </w:rPr>
        <w:t xml:space="preserve"> pesos </w:t>
      </w:r>
      <w:r w:rsidR="00935224" w:rsidRPr="00F16EA4">
        <w:rPr>
          <w:rFonts w:ascii="Calibri" w:hAnsi="Calibri" w:cs="Calibri"/>
          <w:iCs/>
          <w:color w:val="767171" w:themeColor="background2" w:themeShade="80"/>
          <w:sz w:val="26"/>
          <w:szCs w:val="26"/>
        </w:rPr>
        <w:t>90</w:t>
      </w:r>
      <w:r w:rsidRPr="00F16EA4">
        <w:rPr>
          <w:rFonts w:ascii="Calibri" w:hAnsi="Calibri" w:cs="Calibri"/>
          <w:iCs/>
          <w:color w:val="767171" w:themeColor="background2" w:themeShade="80"/>
          <w:sz w:val="26"/>
          <w:szCs w:val="26"/>
        </w:rPr>
        <w:t xml:space="preserve">/100 Moneda Nacional). . . . . </w:t>
      </w:r>
      <w:r w:rsidR="000D5CDC" w:rsidRPr="00F16EA4">
        <w:rPr>
          <w:rFonts w:ascii="Calibri" w:hAnsi="Calibri"/>
          <w:color w:val="767171" w:themeColor="background2" w:themeShade="80"/>
          <w:sz w:val="26"/>
          <w:szCs w:val="27"/>
        </w:rPr>
        <w:t xml:space="preserve">. . . . . . . . . . . . . . . . . . . . . . . . . . . . . . . . . . . . . . . </w:t>
      </w:r>
      <w:r w:rsidR="00922A52" w:rsidRPr="00F16EA4">
        <w:rPr>
          <w:rFonts w:ascii="Calibri" w:hAnsi="Calibri"/>
          <w:color w:val="767171" w:themeColor="background2" w:themeShade="80"/>
          <w:sz w:val="26"/>
          <w:szCs w:val="27"/>
        </w:rPr>
        <w:t xml:space="preserve">. . . . . . . . . . </w:t>
      </w:r>
    </w:p>
    <w:p w:rsidR="00B96AB7" w:rsidRPr="00F16EA4" w:rsidRDefault="00B96AB7" w:rsidP="00B96AB7">
      <w:pPr>
        <w:pStyle w:val="Textoindependiente"/>
        <w:tabs>
          <w:tab w:val="left" w:pos="3594"/>
        </w:tabs>
        <w:rPr>
          <w:rFonts w:ascii="Calibri" w:hAnsi="Calibri" w:cs="Calibri"/>
          <w:iCs/>
          <w:color w:val="767171" w:themeColor="background2" w:themeShade="80"/>
          <w:sz w:val="26"/>
          <w:szCs w:val="26"/>
        </w:rPr>
      </w:pPr>
      <w:r w:rsidRPr="00F16EA4">
        <w:rPr>
          <w:rFonts w:ascii="Calibri" w:hAnsi="Calibri" w:cs="Calibri"/>
          <w:color w:val="767171" w:themeColor="background2" w:themeShade="80"/>
          <w:sz w:val="26"/>
          <w:szCs w:val="26"/>
        </w:rPr>
        <w:t xml:space="preserve">           Actos que </w:t>
      </w:r>
      <w:r w:rsidR="000D5CDC" w:rsidRPr="00F16EA4">
        <w:rPr>
          <w:rFonts w:ascii="Calibri" w:hAnsi="Calibri" w:cs="Calibri"/>
          <w:color w:val="767171" w:themeColor="background2" w:themeShade="80"/>
          <w:sz w:val="26"/>
          <w:szCs w:val="26"/>
        </w:rPr>
        <w:t>e</w:t>
      </w:r>
      <w:r w:rsidRPr="00F16EA4">
        <w:rPr>
          <w:rFonts w:ascii="Calibri" w:hAnsi="Calibri" w:cs="Calibri"/>
          <w:color w:val="767171" w:themeColor="background2" w:themeShade="80"/>
          <w:sz w:val="26"/>
          <w:szCs w:val="26"/>
        </w:rPr>
        <w:t xml:space="preserve">l enjuiciante considera ilegales, ya que </w:t>
      </w:r>
      <w:r w:rsidRPr="00F16EA4">
        <w:rPr>
          <w:rFonts w:ascii="Calibri" w:hAnsi="Calibri" w:cs="Calibri"/>
          <w:b/>
          <w:color w:val="767171" w:themeColor="background2" w:themeShade="80"/>
          <w:sz w:val="26"/>
          <w:szCs w:val="26"/>
        </w:rPr>
        <w:t>negó, lisa y llanamente</w:t>
      </w:r>
      <w:r w:rsidRPr="00F16EA4">
        <w:rPr>
          <w:rFonts w:ascii="Calibri" w:hAnsi="Calibri" w:cs="Calibri"/>
          <w:color w:val="767171" w:themeColor="background2" w:themeShade="80"/>
          <w:sz w:val="26"/>
          <w:szCs w:val="26"/>
        </w:rPr>
        <w:t xml:space="preserve">, haber incurrido en los hechos señalados, y expresó que </w:t>
      </w:r>
      <w:r w:rsidRPr="00F16EA4">
        <w:rPr>
          <w:rFonts w:ascii="Calibri" w:hAnsi="Calibri" w:cs="Calibri"/>
          <w:iCs/>
          <w:color w:val="767171" w:themeColor="background2" w:themeShade="80"/>
          <w:sz w:val="26"/>
          <w:szCs w:val="26"/>
        </w:rPr>
        <w:t xml:space="preserve">el acta adolece de la debida fundamentación y motivación. . . . . . . . . . . . . . . . . . . . . . . . . . . . . . . . . . . . . . </w:t>
      </w:r>
    </w:p>
    <w:p w:rsidR="00B96AB7" w:rsidRPr="00F16EA4" w:rsidRDefault="00B96AB7" w:rsidP="00B96AB7">
      <w:pPr>
        <w:pStyle w:val="Textoindependiente"/>
        <w:tabs>
          <w:tab w:val="left" w:pos="3594"/>
        </w:tabs>
        <w:rPr>
          <w:rFonts w:ascii="Calibri" w:hAnsi="Calibri" w:cs="Calibri"/>
          <w:iCs/>
          <w:color w:val="767171" w:themeColor="background2" w:themeShade="80"/>
          <w:sz w:val="26"/>
          <w:szCs w:val="26"/>
        </w:rPr>
      </w:pPr>
    </w:p>
    <w:p w:rsidR="00B96AB7" w:rsidRPr="00F16EA4" w:rsidRDefault="00B96AB7" w:rsidP="00B96AB7">
      <w:pPr>
        <w:pStyle w:val="Textoindependiente"/>
        <w:tabs>
          <w:tab w:val="left" w:pos="3594"/>
        </w:tabs>
        <w:rPr>
          <w:rFonts w:ascii="Calibri" w:hAnsi="Calibri" w:cs="Calibri"/>
          <w:iCs/>
          <w:color w:val="767171" w:themeColor="background2" w:themeShade="80"/>
          <w:sz w:val="26"/>
          <w:szCs w:val="26"/>
        </w:rPr>
      </w:pPr>
      <w:r w:rsidRPr="00F16EA4">
        <w:rPr>
          <w:rFonts w:ascii="Calibri" w:hAnsi="Calibri" w:cs="Calibri"/>
          <w:iCs/>
          <w:color w:val="767171" w:themeColor="background2" w:themeShade="80"/>
          <w:sz w:val="26"/>
          <w:szCs w:val="26"/>
        </w:rPr>
        <w:t xml:space="preserve">           A lo expresado por el impetrante </w:t>
      </w:r>
      <w:r w:rsidRPr="00F16EA4">
        <w:rPr>
          <w:rFonts w:ascii="Calibri" w:hAnsi="Calibri" w:cs="Calibri"/>
          <w:color w:val="767171" w:themeColor="background2" w:themeShade="80"/>
          <w:sz w:val="26"/>
          <w:szCs w:val="26"/>
        </w:rPr>
        <w:t>del proceso</w:t>
      </w:r>
      <w:r w:rsidRPr="00F16EA4">
        <w:rPr>
          <w:rFonts w:ascii="Calibri" w:hAnsi="Calibri" w:cs="Calibri"/>
          <w:iCs/>
          <w:color w:val="767171" w:themeColor="background2" w:themeShade="80"/>
          <w:sz w:val="26"/>
          <w:szCs w:val="26"/>
        </w:rPr>
        <w:t xml:space="preserve">, </w:t>
      </w:r>
      <w:r w:rsidR="00935224" w:rsidRPr="00F16EA4">
        <w:rPr>
          <w:rFonts w:ascii="Calibri" w:hAnsi="Calibri" w:cs="Calibri"/>
          <w:iCs/>
          <w:color w:val="767171" w:themeColor="background2" w:themeShade="80"/>
          <w:sz w:val="26"/>
          <w:szCs w:val="26"/>
        </w:rPr>
        <w:t>el</w:t>
      </w:r>
      <w:r w:rsidRPr="00F16EA4">
        <w:rPr>
          <w:rFonts w:ascii="Calibri" w:hAnsi="Calibri" w:cs="Calibri"/>
          <w:iCs/>
          <w:color w:val="767171" w:themeColor="background2" w:themeShade="80"/>
          <w:sz w:val="26"/>
          <w:szCs w:val="26"/>
        </w:rPr>
        <w:t xml:space="preserve"> Agente de Tránsito </w:t>
      </w:r>
      <w:r w:rsidR="00935224" w:rsidRPr="00F16EA4">
        <w:rPr>
          <w:rFonts w:ascii="Calibri" w:hAnsi="Calibri" w:cs="Calibri"/>
          <w:iCs/>
          <w:color w:val="767171" w:themeColor="background2" w:themeShade="80"/>
          <w:sz w:val="26"/>
          <w:szCs w:val="26"/>
        </w:rPr>
        <w:t>demandado</w:t>
      </w:r>
      <w:r w:rsidRPr="00F16EA4">
        <w:rPr>
          <w:rFonts w:ascii="Calibri" w:hAnsi="Calibri" w:cs="Calibri"/>
          <w:iCs/>
          <w:color w:val="767171" w:themeColor="background2" w:themeShade="80"/>
          <w:sz w:val="26"/>
          <w:szCs w:val="26"/>
        </w:rPr>
        <w:t xml:space="preserve">, expuso que el acto combatido está debidamente fundado y motivado; que se presume legal; y, que los conceptos de impugnación son infundados, inoperantes e insuficientes. . . . . . . . . . . . . . . . . . . . . . . . . . . . . . . . . . . . </w:t>
      </w:r>
    </w:p>
    <w:p w:rsidR="00B96AB7" w:rsidRPr="00F16EA4" w:rsidRDefault="00B96AB7" w:rsidP="00B96AB7">
      <w:pPr>
        <w:pStyle w:val="Textoindependiente"/>
        <w:tabs>
          <w:tab w:val="left" w:pos="3594"/>
        </w:tabs>
        <w:rPr>
          <w:rFonts w:ascii="Calibri" w:hAnsi="Calibri" w:cs="Calibri"/>
          <w:iCs/>
          <w:color w:val="767171" w:themeColor="background2" w:themeShade="80"/>
          <w:sz w:val="26"/>
          <w:szCs w:val="26"/>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Así las cosas, la “litis” planteada se hace consistir en determinar la legalidad o ilegalidad del acta de infracción </w:t>
      </w:r>
      <w:r w:rsidR="00922A52" w:rsidRPr="00F16EA4">
        <w:rPr>
          <w:rFonts w:ascii="Calibri" w:hAnsi="Calibri" w:cs="Calibri"/>
          <w:color w:val="767171" w:themeColor="background2" w:themeShade="80"/>
          <w:sz w:val="26"/>
          <w:szCs w:val="26"/>
        </w:rPr>
        <w:t xml:space="preserve">con </w:t>
      </w:r>
      <w:r w:rsidRPr="00F16EA4">
        <w:rPr>
          <w:rFonts w:ascii="Calibri" w:hAnsi="Calibri" w:cs="Calibri"/>
          <w:color w:val="767171" w:themeColor="background2" w:themeShade="80"/>
          <w:sz w:val="26"/>
          <w:szCs w:val="26"/>
        </w:rPr>
        <w:t xml:space="preserve">número </w:t>
      </w:r>
      <w:r w:rsidR="00935224" w:rsidRPr="00F16EA4">
        <w:rPr>
          <w:rFonts w:ascii="Calibri" w:hAnsi="Calibri" w:cs="Calibri"/>
          <w:color w:val="767171" w:themeColor="background2" w:themeShade="80"/>
          <w:sz w:val="26"/>
          <w:szCs w:val="26"/>
        </w:rPr>
        <w:t>T-5616317 (T-guion-cinco-seis-uno-seis-tres-uno-siete)</w:t>
      </w:r>
      <w:r w:rsidRPr="00F16EA4">
        <w:rPr>
          <w:rFonts w:ascii="Calibri" w:hAnsi="Calibri" w:cs="Calibri"/>
          <w:color w:val="767171" w:themeColor="background2" w:themeShade="80"/>
          <w:sz w:val="26"/>
          <w:szCs w:val="26"/>
        </w:rPr>
        <w:t xml:space="preserve">, de fecha </w:t>
      </w:r>
      <w:r w:rsidR="00935224" w:rsidRPr="00F16EA4">
        <w:rPr>
          <w:rFonts w:ascii="Calibri" w:hAnsi="Calibri" w:cs="Calibri"/>
          <w:color w:val="767171" w:themeColor="background2" w:themeShade="80"/>
          <w:sz w:val="26"/>
          <w:szCs w:val="26"/>
        </w:rPr>
        <w:t>23 veintitrés de abril del 2017 dos mil diecisiete</w:t>
      </w:r>
      <w:r w:rsidRPr="00F16EA4">
        <w:rPr>
          <w:rFonts w:ascii="Calibri" w:hAnsi="Calibri" w:cs="Calibri"/>
          <w:color w:val="767171" w:themeColor="background2" w:themeShade="80"/>
          <w:sz w:val="26"/>
          <w:szCs w:val="26"/>
        </w:rPr>
        <w:t xml:space="preserve">; y de su calificación; además, la de establecer la procedencia o improcedencia de la devolución de la </w:t>
      </w:r>
      <w:r w:rsidR="00935224" w:rsidRPr="00F16EA4">
        <w:rPr>
          <w:rFonts w:ascii="Calibri" w:hAnsi="Calibri" w:cs="Calibri"/>
          <w:color w:val="767171" w:themeColor="background2" w:themeShade="80"/>
          <w:sz w:val="26"/>
          <w:szCs w:val="26"/>
        </w:rPr>
        <w:t xml:space="preserve">tarjeta de circulación </w:t>
      </w:r>
      <w:r w:rsidRPr="00F16EA4">
        <w:rPr>
          <w:rFonts w:ascii="Calibri" w:hAnsi="Calibri" w:cs="Calibri"/>
          <w:color w:val="767171" w:themeColor="background2" w:themeShade="80"/>
          <w:sz w:val="26"/>
          <w:szCs w:val="26"/>
        </w:rPr>
        <w:t xml:space="preserve">del actor. . . . . . . . . . . </w:t>
      </w:r>
    </w:p>
    <w:p w:rsidR="00B96AB7" w:rsidRPr="00F16EA4" w:rsidRDefault="00B96AB7" w:rsidP="00B96AB7">
      <w:pPr>
        <w:ind w:firstLine="708"/>
        <w:jc w:val="both"/>
        <w:rPr>
          <w:color w:val="767171" w:themeColor="background2" w:themeShade="80"/>
          <w:sz w:val="22"/>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SEXTO.- </w:t>
      </w:r>
      <w:r w:rsidRPr="00F16EA4">
        <w:rPr>
          <w:rFonts w:ascii="Calibri" w:hAnsi="Calibri" w:cs="Calibri"/>
          <w:color w:val="767171" w:themeColor="background2" w:themeShade="80"/>
          <w:sz w:val="26"/>
          <w:szCs w:val="26"/>
        </w:rPr>
        <w:t xml:space="preserve">No existiendo impedimento legal, se procede a analizar los conceptos de impugnación hechos valer por el actor, </w:t>
      </w:r>
      <w:r w:rsidRPr="00F16EA4">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w:t>
      </w:r>
      <w:r w:rsidRPr="00F16EA4">
        <w:rPr>
          <w:rFonts w:ascii="Calibri" w:hAnsi="Calibri"/>
          <w:color w:val="767171" w:themeColor="background2" w:themeShade="80"/>
          <w:sz w:val="26"/>
        </w:rPr>
        <w:lastRenderedPageBreak/>
        <w:t xml:space="preserve">presente resolución, como lo es el que se señala como </w:t>
      </w:r>
      <w:r w:rsidR="00935224" w:rsidRPr="00F16EA4">
        <w:rPr>
          <w:rFonts w:ascii="Calibri" w:hAnsi="Calibri"/>
          <w:b/>
          <w:color w:val="767171" w:themeColor="background2" w:themeShade="80"/>
          <w:sz w:val="26"/>
        </w:rPr>
        <w:t>Primero</w:t>
      </w:r>
      <w:r w:rsidRPr="00F16EA4">
        <w:rPr>
          <w:rFonts w:ascii="Calibri" w:hAnsi="Calibri"/>
          <w:color w:val="767171" w:themeColor="background2" w:themeShade="80"/>
          <w:sz w:val="26"/>
        </w:rPr>
        <w:t xml:space="preserve">, del capítulo de los conceptos de impugnación de su escrito de demanda; referido a la deficiente motivación del acta de infracción; sin necesidad de transcribirlo en su totalidad, así como tampoco el segundo; sirviendo para ello el criterio sostenido por el Tribunal Colegiado de Circuito, mencionado en la siguiente Jurisprudencia: </w:t>
      </w:r>
      <w:r w:rsidRPr="00F16EA4">
        <w:rPr>
          <w:rFonts w:ascii="Calibri" w:hAnsi="Calibri" w:cs="Calibri"/>
          <w:color w:val="767171" w:themeColor="background2" w:themeShade="80"/>
          <w:sz w:val="26"/>
          <w:szCs w:val="26"/>
        </w:rPr>
        <w:t xml:space="preserve">. . . . . . </w:t>
      </w:r>
    </w:p>
    <w:p w:rsidR="00B96AB7" w:rsidRPr="00F16EA4" w:rsidRDefault="00B96AB7" w:rsidP="00B96AB7">
      <w:pPr>
        <w:jc w:val="both"/>
        <w:rPr>
          <w:color w:val="767171" w:themeColor="background2" w:themeShade="80"/>
        </w:rPr>
      </w:pPr>
    </w:p>
    <w:p w:rsidR="00B96AB7" w:rsidRPr="00F16EA4" w:rsidRDefault="00B96AB7" w:rsidP="00B96AB7">
      <w:pPr>
        <w:ind w:firstLine="708"/>
        <w:jc w:val="both"/>
        <w:rPr>
          <w:rFonts w:ascii="Calibri" w:hAnsi="Calibri"/>
          <w:i/>
          <w:iCs/>
          <w:color w:val="767171" w:themeColor="background2" w:themeShade="80"/>
          <w:sz w:val="26"/>
        </w:rPr>
      </w:pPr>
      <w:r w:rsidRPr="00F16EA4">
        <w:rPr>
          <w:rFonts w:ascii="Calibri" w:hAnsi="Calibri"/>
          <w:b/>
          <w:bCs/>
          <w:i/>
          <w:iCs/>
          <w:color w:val="767171" w:themeColor="background2" w:themeShade="80"/>
          <w:sz w:val="26"/>
        </w:rPr>
        <w:t xml:space="preserve">“CONCEPTOS DE VIOLACIÓN. EL JUEZ NO ESTÁ OBLIGADO A TRANSCRIBIRLOS. </w:t>
      </w:r>
      <w:r w:rsidRPr="00F16EA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16EA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96AB7" w:rsidRPr="00F16EA4" w:rsidRDefault="00B96AB7" w:rsidP="00B96AB7">
      <w:pPr>
        <w:ind w:firstLine="708"/>
        <w:jc w:val="both"/>
        <w:rPr>
          <w:rFonts w:ascii="Calibri" w:hAnsi="Calibri" w:cs="Calibri"/>
          <w:i/>
          <w:iCs/>
          <w:color w:val="767171" w:themeColor="background2" w:themeShade="80"/>
          <w:sz w:val="22"/>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Así las cosas, en el </w:t>
      </w:r>
      <w:r w:rsidR="00935224" w:rsidRPr="00F16EA4">
        <w:rPr>
          <w:rFonts w:ascii="Calibri" w:hAnsi="Calibri" w:cs="Calibri"/>
          <w:color w:val="767171" w:themeColor="background2" w:themeShade="80"/>
          <w:sz w:val="26"/>
          <w:szCs w:val="26"/>
        </w:rPr>
        <w:t>Primer</w:t>
      </w:r>
      <w:r w:rsidRPr="00F16EA4">
        <w:rPr>
          <w:rFonts w:ascii="Calibri" w:hAnsi="Calibri" w:cs="Calibri"/>
          <w:color w:val="767171" w:themeColor="background2" w:themeShade="80"/>
          <w:sz w:val="26"/>
          <w:szCs w:val="26"/>
        </w:rPr>
        <w:t xml:space="preserve"> concepto de impugnación, el impetrante expuso: </w:t>
      </w:r>
      <w:r w:rsidR="00922A52" w:rsidRPr="00F16EA4">
        <w:rPr>
          <w:rFonts w:ascii="Calibri" w:hAnsi="Calibri" w:cs="Calibri"/>
          <w:color w:val="767171" w:themeColor="background2" w:themeShade="80"/>
          <w:sz w:val="26"/>
          <w:szCs w:val="26"/>
        </w:rPr>
        <w:t xml:space="preserve">. . . . . . . . . . . . . . . . . . . . . . . . . . . . . . . . . . . . . . . . . . . . . . . . . . . . . . . . . . . . . . </w:t>
      </w:r>
    </w:p>
    <w:p w:rsidR="00B96AB7" w:rsidRPr="00F16EA4" w:rsidRDefault="00B96AB7" w:rsidP="00B96AB7">
      <w:pPr>
        <w:ind w:firstLine="708"/>
        <w:jc w:val="both"/>
        <w:rPr>
          <w:rFonts w:ascii="Calibri" w:hAnsi="Calibri" w:cs="Calibri"/>
          <w:color w:val="767171" w:themeColor="background2" w:themeShade="80"/>
          <w:sz w:val="26"/>
          <w:szCs w:val="26"/>
        </w:rPr>
      </w:pPr>
    </w:p>
    <w:p w:rsidR="00B96AB7" w:rsidRPr="00F16EA4" w:rsidRDefault="00B96AB7" w:rsidP="00B96AB7">
      <w:pPr>
        <w:ind w:firstLine="708"/>
        <w:jc w:val="both"/>
        <w:rPr>
          <w:rFonts w:ascii="Calibri" w:hAnsi="Calibri" w:cs="Calibri"/>
          <w:i/>
          <w:color w:val="767171" w:themeColor="background2" w:themeShade="80"/>
          <w:sz w:val="26"/>
          <w:szCs w:val="26"/>
        </w:rPr>
      </w:pPr>
      <w:r w:rsidRPr="00F16EA4">
        <w:rPr>
          <w:rFonts w:ascii="Calibri" w:hAnsi="Calibri" w:cs="Calibri"/>
          <w:b/>
          <w:i/>
          <w:color w:val="767171" w:themeColor="background2" w:themeShade="80"/>
          <w:sz w:val="26"/>
          <w:szCs w:val="26"/>
        </w:rPr>
        <w:t>“</w:t>
      </w:r>
      <w:r w:rsidR="00935224" w:rsidRPr="00F16EA4">
        <w:rPr>
          <w:rFonts w:ascii="Calibri" w:hAnsi="Calibri" w:cs="Calibri"/>
          <w:b/>
          <w:i/>
          <w:color w:val="767171" w:themeColor="background2" w:themeShade="80"/>
          <w:sz w:val="26"/>
          <w:szCs w:val="26"/>
        </w:rPr>
        <w:t>PRIMERO</w:t>
      </w:r>
      <w:r w:rsidRPr="00F16EA4">
        <w:rPr>
          <w:rFonts w:ascii="Calibri" w:hAnsi="Calibri" w:cs="Calibri"/>
          <w:b/>
          <w:i/>
          <w:color w:val="767171" w:themeColor="background2" w:themeShade="80"/>
          <w:sz w:val="26"/>
          <w:szCs w:val="26"/>
        </w:rPr>
        <w:t>.-</w:t>
      </w:r>
      <w:r w:rsidR="00377D85" w:rsidRPr="00F16EA4">
        <w:rPr>
          <w:rFonts w:ascii="Calibri" w:hAnsi="Calibri" w:cs="Calibri"/>
          <w:i/>
          <w:color w:val="767171" w:themeColor="background2" w:themeShade="80"/>
          <w:sz w:val="26"/>
          <w:szCs w:val="26"/>
        </w:rPr>
        <w:t>La resolución que se impugna</w:t>
      </w:r>
      <w:r w:rsidR="00935224" w:rsidRPr="00F16EA4">
        <w:rPr>
          <w:rFonts w:ascii="Calibri" w:hAnsi="Calibri" w:cs="Calibri"/>
          <w:i/>
          <w:color w:val="767171" w:themeColor="background2" w:themeShade="80"/>
          <w:sz w:val="26"/>
          <w:szCs w:val="26"/>
        </w:rPr>
        <w:t>….</w:t>
      </w:r>
      <w:r w:rsidR="00377D85" w:rsidRPr="00F16EA4">
        <w:rPr>
          <w:rFonts w:ascii="Calibri" w:hAnsi="Calibri" w:cs="Calibri"/>
          <w:i/>
          <w:color w:val="767171" w:themeColor="background2" w:themeShade="80"/>
          <w:sz w:val="26"/>
          <w:szCs w:val="26"/>
        </w:rPr>
        <w:t xml:space="preserve"> v</w:t>
      </w:r>
      <w:r w:rsidR="00935224" w:rsidRPr="00F16EA4">
        <w:rPr>
          <w:rFonts w:ascii="Calibri" w:hAnsi="Calibri" w:cs="Calibri"/>
          <w:i/>
          <w:color w:val="767171" w:themeColor="background2" w:themeShade="80"/>
          <w:sz w:val="26"/>
          <w:szCs w:val="26"/>
        </w:rPr>
        <w:t>ulnera en mi perjuicio mis garantías de legalidad y seguridad jurídica…</w:t>
      </w:r>
      <w:r w:rsidR="00922A52" w:rsidRPr="00F16EA4">
        <w:rPr>
          <w:rFonts w:ascii="Calibri" w:hAnsi="Calibri" w:cs="Calibri"/>
          <w:i/>
          <w:color w:val="767171" w:themeColor="background2" w:themeShade="80"/>
          <w:sz w:val="26"/>
          <w:szCs w:val="26"/>
        </w:rPr>
        <w:t xml:space="preserve">……. </w:t>
      </w:r>
      <w:r w:rsidR="00935224" w:rsidRPr="00F16EA4">
        <w:rPr>
          <w:rFonts w:ascii="Calibri" w:hAnsi="Calibri" w:cs="Calibri"/>
          <w:i/>
          <w:color w:val="767171" w:themeColor="background2" w:themeShade="80"/>
          <w:sz w:val="26"/>
          <w:szCs w:val="26"/>
        </w:rPr>
        <w:t xml:space="preserve">el agente de tránsito señala que no respeté el </w:t>
      </w:r>
      <w:r w:rsidR="00282B91" w:rsidRPr="00F16EA4">
        <w:rPr>
          <w:rFonts w:ascii="Calibri" w:hAnsi="Calibri" w:cs="Calibri"/>
          <w:i/>
          <w:color w:val="767171" w:themeColor="background2" w:themeShade="80"/>
          <w:sz w:val="26"/>
          <w:szCs w:val="26"/>
        </w:rPr>
        <w:t>límite</w:t>
      </w:r>
      <w:r w:rsidR="00935224" w:rsidRPr="00F16EA4">
        <w:rPr>
          <w:rFonts w:ascii="Calibri" w:hAnsi="Calibri" w:cs="Calibri"/>
          <w:i/>
          <w:color w:val="767171" w:themeColor="background2" w:themeShade="80"/>
          <w:sz w:val="26"/>
          <w:szCs w:val="26"/>
        </w:rPr>
        <w:t xml:space="preserve"> de velocidad…pues circulaba a 90 km…</w:t>
      </w:r>
      <w:r w:rsidR="00922A52" w:rsidRPr="00F16EA4">
        <w:rPr>
          <w:rFonts w:ascii="Calibri" w:hAnsi="Calibri" w:cs="Calibri"/>
          <w:i/>
          <w:color w:val="767171" w:themeColor="background2" w:themeShade="80"/>
          <w:sz w:val="26"/>
          <w:szCs w:val="26"/>
        </w:rPr>
        <w:t>…..</w:t>
      </w:r>
      <w:r w:rsidR="00935224" w:rsidRPr="00F16EA4">
        <w:rPr>
          <w:rFonts w:ascii="Calibri" w:hAnsi="Calibri" w:cs="Calibri"/>
          <w:i/>
          <w:color w:val="767171" w:themeColor="background2" w:themeShade="80"/>
          <w:sz w:val="26"/>
          <w:szCs w:val="26"/>
        </w:rPr>
        <w:t>es omiso en motivar en que se basó para determinar que circulaba a dicha velocidad…no especifica la ubicaciónde señalamiento…….a través de que dispositivo de verificación de velocidad</w:t>
      </w:r>
      <w:r w:rsidR="003101BD" w:rsidRPr="00F16EA4">
        <w:rPr>
          <w:rFonts w:ascii="Calibri" w:hAnsi="Calibri" w:cs="Calibri"/>
          <w:i/>
          <w:color w:val="767171" w:themeColor="background2" w:themeShade="80"/>
          <w:sz w:val="26"/>
          <w:szCs w:val="26"/>
        </w:rPr>
        <w:t>….se constató….para tener certeza de la supuesta conducta….siendo evidente que el acto impugnado carece de motivación y fundamentación</w:t>
      </w:r>
      <w:r w:rsidRPr="00F16EA4">
        <w:rPr>
          <w:rFonts w:ascii="Calibri" w:hAnsi="Calibri" w:cs="Calibri"/>
          <w:i/>
          <w:color w:val="767171" w:themeColor="background2" w:themeShade="80"/>
          <w:sz w:val="26"/>
          <w:szCs w:val="26"/>
        </w:rPr>
        <w:t>…” . . . . .</w:t>
      </w:r>
      <w:r w:rsidR="00922A52" w:rsidRPr="00F16EA4">
        <w:rPr>
          <w:rFonts w:ascii="Calibri" w:hAnsi="Calibri" w:cs="Calibri"/>
          <w:i/>
          <w:color w:val="767171" w:themeColor="background2" w:themeShade="80"/>
          <w:sz w:val="26"/>
          <w:szCs w:val="26"/>
        </w:rPr>
        <w:t xml:space="preserve"> . . . . . . . . . . . . . . . . . . . . . . . . . . . . . . . . . . . . . . . . . . . . . . . </w:t>
      </w:r>
    </w:p>
    <w:p w:rsidR="00B96AB7" w:rsidRPr="00F16EA4" w:rsidRDefault="00B96AB7" w:rsidP="00B96AB7">
      <w:pPr>
        <w:jc w:val="both"/>
        <w:rPr>
          <w:rFonts w:ascii="Calibri" w:hAnsi="Calibri" w:cs="Calibri"/>
          <w:color w:val="767171" w:themeColor="background2" w:themeShade="80"/>
          <w:sz w:val="26"/>
          <w:szCs w:val="26"/>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A lo expresado por el justiciable, </w:t>
      </w:r>
      <w:r w:rsidR="003101BD" w:rsidRPr="00F16EA4">
        <w:rPr>
          <w:rFonts w:ascii="Calibri" w:hAnsi="Calibri" w:cs="Calibri"/>
          <w:color w:val="767171" w:themeColor="background2" w:themeShade="80"/>
          <w:sz w:val="26"/>
          <w:szCs w:val="26"/>
        </w:rPr>
        <w:t>el</w:t>
      </w:r>
      <w:r w:rsidRPr="00F16EA4">
        <w:rPr>
          <w:rFonts w:ascii="Calibri" w:hAnsi="Calibri" w:cs="Calibri"/>
          <w:color w:val="767171" w:themeColor="background2" w:themeShade="80"/>
          <w:sz w:val="26"/>
          <w:szCs w:val="26"/>
        </w:rPr>
        <w:t xml:space="preserve"> Agente de Tránsito, al contestar, expresó que el acta está debidamente fundada y motivada; que sí plasmó el precepto legal que consideró infringido, así como las circunstancias de tiempo, modo y lugar</w:t>
      </w:r>
      <w:r w:rsidRPr="00F16EA4">
        <w:rPr>
          <w:rFonts w:ascii="Calibri" w:hAnsi="Calibri" w:cs="Calibri"/>
          <w:iCs/>
          <w:color w:val="767171" w:themeColor="background2" w:themeShade="80"/>
          <w:sz w:val="26"/>
          <w:szCs w:val="26"/>
        </w:rPr>
        <w:t xml:space="preserve">; que existe presunción de legalidad del acto administrativo; y, que dentro de sus funciones, está la de elaborar actas de infracción cuando se contraviene el Reglamento de Tránsito Municipal. . . . . . . . . . . . . . . . . . . . . . . . . . . </w:t>
      </w:r>
    </w:p>
    <w:p w:rsidR="00B96AB7" w:rsidRPr="00F16EA4" w:rsidRDefault="00B96AB7" w:rsidP="00B96AB7">
      <w:pPr>
        <w:jc w:val="both"/>
        <w:rPr>
          <w:rFonts w:ascii="Calibri" w:hAnsi="Calibri" w:cs="Calibri"/>
          <w:bCs/>
          <w:color w:val="767171" w:themeColor="background2" w:themeShade="80"/>
          <w:sz w:val="26"/>
          <w:szCs w:val="26"/>
        </w:rPr>
      </w:pPr>
    </w:p>
    <w:p w:rsidR="00B96AB7"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 xml:space="preserve">Así las cosas, analizado que es lo expuesto por las partes, así como el acta de infracción impugnada, lo mencionado en tal concepto de impugnación resulta </w:t>
      </w:r>
      <w:r w:rsidRPr="00F16EA4">
        <w:rPr>
          <w:rFonts w:ascii="Calibri" w:hAnsi="Calibri" w:cs="Calibri"/>
          <w:b/>
          <w:bCs/>
          <w:color w:val="767171" w:themeColor="background2" w:themeShade="80"/>
          <w:sz w:val="26"/>
          <w:szCs w:val="26"/>
        </w:rPr>
        <w:t xml:space="preserve">fundado </w:t>
      </w:r>
      <w:r w:rsidRPr="00F16EA4">
        <w:rPr>
          <w:rFonts w:ascii="Calibri" w:hAnsi="Calibri" w:cs="Calibri"/>
          <w:bCs/>
          <w:color w:val="767171" w:themeColor="background2" w:themeShade="80"/>
          <w:sz w:val="26"/>
          <w:szCs w:val="26"/>
        </w:rPr>
        <w:t xml:space="preserve">en cuanto a la insuficiente motivación de la boleta; pues quien resuelve aprecia que </w:t>
      </w:r>
      <w:r w:rsidR="003101BD" w:rsidRPr="00F16EA4">
        <w:rPr>
          <w:rFonts w:ascii="Calibri" w:hAnsi="Calibri" w:cs="Calibri"/>
          <w:bCs/>
          <w:color w:val="767171" w:themeColor="background2" w:themeShade="80"/>
          <w:sz w:val="26"/>
          <w:szCs w:val="26"/>
        </w:rPr>
        <w:t>el</w:t>
      </w:r>
      <w:r w:rsidRPr="00F16EA4">
        <w:rPr>
          <w:rFonts w:ascii="Calibri" w:hAnsi="Calibri" w:cs="Calibri"/>
          <w:bCs/>
          <w:color w:val="767171" w:themeColor="background2" w:themeShade="80"/>
          <w:sz w:val="26"/>
          <w:szCs w:val="26"/>
        </w:rPr>
        <w:t xml:space="preserve"> Agente de Tránsito omitió motivarla suficientemente en cuanto a los elementos de que debe contener dicha boleta de infracción, conforme lo que se dilucida a continuación: . . . . . . . . . . . . . . . . . . . . . . . . . . . . . . . . . . . . . . . . . . . . . . </w:t>
      </w:r>
    </w:p>
    <w:p w:rsidR="00B96AB7" w:rsidRPr="00F16EA4" w:rsidRDefault="00B96AB7" w:rsidP="00B96AB7">
      <w:pPr>
        <w:jc w:val="both"/>
        <w:rPr>
          <w:rFonts w:ascii="Calibri" w:hAnsi="Calibri" w:cs="Calibri"/>
          <w:bCs/>
          <w:color w:val="767171" w:themeColor="background2" w:themeShade="80"/>
          <w:sz w:val="20"/>
          <w:szCs w:val="20"/>
        </w:rPr>
      </w:pPr>
    </w:p>
    <w:p w:rsidR="003C2466"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 xml:space="preserve">La fundamentación consiste en la expresión del precepto legal aplicable al caso concreto, expresando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w:t>
      </w:r>
      <w:r w:rsidRPr="00F16EA4">
        <w:rPr>
          <w:rFonts w:ascii="Calibri" w:hAnsi="Calibri" w:cs="Calibri"/>
          <w:bCs/>
          <w:color w:val="767171" w:themeColor="background2" w:themeShade="80"/>
          <w:sz w:val="26"/>
          <w:szCs w:val="26"/>
        </w:rPr>
        <w:lastRenderedPageBreak/>
        <w:t xml:space="preserve">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infractor, percibida por la Agente, encuadra perfectamente en la hipótesis normativa aplicable así como los demás elementos suficientes para motivar el acta, como lo es la fotografía generada por los dispositivos de verificación de velocidad;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w:t>
      </w:r>
    </w:p>
    <w:p w:rsidR="003C2466" w:rsidRPr="00F16EA4" w:rsidRDefault="003C2466" w:rsidP="003C2466">
      <w:pPr>
        <w:ind w:firstLine="708"/>
        <w:jc w:val="right"/>
        <w:rPr>
          <w:rFonts w:ascii="Calibri" w:hAnsi="Calibri" w:cs="Calibri"/>
          <w:b/>
          <w:color w:val="767171" w:themeColor="background2" w:themeShade="80"/>
          <w:sz w:val="26"/>
          <w:szCs w:val="26"/>
        </w:rPr>
      </w:pPr>
      <w:r w:rsidRPr="00F16EA4">
        <w:rPr>
          <w:rFonts w:ascii="Calibri" w:hAnsi="Calibri" w:cs="Calibri"/>
          <w:b/>
          <w:color w:val="767171" w:themeColor="background2" w:themeShade="80"/>
          <w:sz w:val="26"/>
          <w:szCs w:val="26"/>
        </w:rPr>
        <w:t>Expediente número 556/2doJAM/2017-JN</w:t>
      </w:r>
    </w:p>
    <w:p w:rsidR="003C2466" w:rsidRPr="00F16EA4" w:rsidRDefault="003C2466" w:rsidP="00B96AB7">
      <w:pPr>
        <w:ind w:firstLine="708"/>
        <w:jc w:val="both"/>
        <w:rPr>
          <w:rFonts w:ascii="Calibri" w:hAnsi="Calibri" w:cs="Calibri"/>
          <w:bCs/>
          <w:color w:val="767171" w:themeColor="background2" w:themeShade="80"/>
          <w:sz w:val="26"/>
          <w:szCs w:val="26"/>
        </w:rPr>
      </w:pPr>
    </w:p>
    <w:p w:rsidR="00B96AB7" w:rsidRPr="00F16EA4" w:rsidRDefault="00B96AB7" w:rsidP="003C2466">
      <w:pPr>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 xml:space="preserve">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w:t>
      </w:r>
      <w:r w:rsidR="003C2466" w:rsidRPr="00F16EA4">
        <w:rPr>
          <w:rFonts w:ascii="Calibri" w:hAnsi="Calibri" w:cs="Calibri"/>
          <w:bCs/>
          <w:color w:val="767171" w:themeColor="background2" w:themeShade="80"/>
          <w:sz w:val="26"/>
          <w:szCs w:val="26"/>
        </w:rPr>
        <w:t xml:space="preserve">. . . . . . . . . . . . . . . . . . . . . . . . . . . . . . . . . . . . . . . </w:t>
      </w:r>
    </w:p>
    <w:p w:rsidR="003101BD" w:rsidRPr="00F16EA4" w:rsidRDefault="003101BD" w:rsidP="003C2466">
      <w:pPr>
        <w:jc w:val="both"/>
        <w:rPr>
          <w:rFonts w:ascii="Calibri" w:hAnsi="Calibri" w:cs="Calibri"/>
          <w:bCs/>
          <w:color w:val="767171" w:themeColor="background2" w:themeShade="80"/>
          <w:sz w:val="26"/>
          <w:szCs w:val="26"/>
        </w:rPr>
      </w:pPr>
    </w:p>
    <w:p w:rsidR="00B96AB7"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 xml:space="preserve">Es el caso que en el asunto que nos ocupa, si bien es cierto que la autoridad enjuiciada citó el precepto que consideró vulnerado, </w:t>
      </w:r>
      <w:r w:rsidR="00DC5192" w:rsidRPr="00F16EA4">
        <w:rPr>
          <w:rFonts w:ascii="Calibri" w:hAnsi="Calibri" w:cs="Calibri"/>
          <w:bCs/>
          <w:color w:val="767171" w:themeColor="background2" w:themeShade="80"/>
          <w:sz w:val="26"/>
          <w:szCs w:val="26"/>
        </w:rPr>
        <w:t xml:space="preserve">el </w:t>
      </w:r>
      <w:r w:rsidRPr="00F16EA4">
        <w:rPr>
          <w:rFonts w:ascii="Calibri" w:hAnsi="Calibri" w:cs="Calibri"/>
          <w:bCs/>
          <w:color w:val="767171" w:themeColor="background2" w:themeShade="80"/>
          <w:sz w:val="26"/>
          <w:szCs w:val="26"/>
        </w:rPr>
        <w:t>artículo 7, fracción VI</w:t>
      </w:r>
      <w:r w:rsidR="00140370" w:rsidRPr="00F16EA4">
        <w:rPr>
          <w:rFonts w:ascii="Calibri" w:hAnsi="Calibri" w:cs="Calibri"/>
          <w:bCs/>
          <w:color w:val="767171" w:themeColor="background2" w:themeShade="80"/>
          <w:sz w:val="26"/>
          <w:szCs w:val="26"/>
        </w:rPr>
        <w:t xml:space="preserve"> inciso a</w:t>
      </w:r>
      <w:r w:rsidRPr="00F16EA4">
        <w:rPr>
          <w:rFonts w:ascii="Calibri" w:hAnsi="Calibri" w:cs="Calibri"/>
          <w:bCs/>
          <w:color w:val="767171" w:themeColor="background2" w:themeShade="80"/>
          <w:sz w:val="26"/>
          <w:szCs w:val="26"/>
        </w:rPr>
        <w:t>) del Reglamento de Tránsito Municipal de León, Guanajuato</w:t>
      </w:r>
      <w:r w:rsidR="00DC5192" w:rsidRPr="00F16EA4">
        <w:rPr>
          <w:rFonts w:ascii="Calibri" w:hAnsi="Calibri" w:cs="Calibri"/>
          <w:bCs/>
          <w:color w:val="767171" w:themeColor="background2" w:themeShade="80"/>
          <w:sz w:val="26"/>
          <w:szCs w:val="26"/>
        </w:rPr>
        <w:t xml:space="preserve">;(fracción </w:t>
      </w:r>
      <w:r w:rsidR="00C46DD5" w:rsidRPr="00F16EA4">
        <w:rPr>
          <w:rFonts w:ascii="Calibri" w:hAnsi="Calibri" w:cs="Calibri"/>
          <w:bCs/>
          <w:color w:val="767171" w:themeColor="background2" w:themeShade="80"/>
          <w:sz w:val="26"/>
          <w:szCs w:val="26"/>
        </w:rPr>
        <w:t xml:space="preserve">que </w:t>
      </w:r>
      <w:r w:rsidR="00DC5192" w:rsidRPr="00F16EA4">
        <w:rPr>
          <w:rFonts w:ascii="Calibri" w:hAnsi="Calibri" w:cs="Calibri"/>
          <w:bCs/>
          <w:color w:val="767171" w:themeColor="background2" w:themeShade="80"/>
          <w:sz w:val="26"/>
          <w:szCs w:val="26"/>
        </w:rPr>
        <w:t>se enc</w:t>
      </w:r>
      <w:r w:rsidR="003C2466" w:rsidRPr="00F16EA4">
        <w:rPr>
          <w:rFonts w:ascii="Calibri" w:hAnsi="Calibri" w:cs="Calibri"/>
          <w:bCs/>
          <w:color w:val="767171" w:themeColor="background2" w:themeShade="80"/>
          <w:sz w:val="26"/>
          <w:szCs w:val="26"/>
        </w:rPr>
        <w:t>uentra incorrectamente invocada,</w:t>
      </w:r>
      <w:r w:rsidR="00C46DD5" w:rsidRPr="00F16EA4">
        <w:rPr>
          <w:rFonts w:ascii="Calibri" w:hAnsi="Calibri" w:cs="Calibri"/>
          <w:bCs/>
          <w:color w:val="767171" w:themeColor="background2" w:themeShade="80"/>
          <w:sz w:val="26"/>
          <w:szCs w:val="26"/>
        </w:rPr>
        <w:t xml:space="preserve"> pues </w:t>
      </w:r>
      <w:r w:rsidR="00DC5192" w:rsidRPr="00F16EA4">
        <w:rPr>
          <w:rFonts w:ascii="Calibri" w:hAnsi="Calibri" w:cs="Calibri"/>
          <w:bCs/>
          <w:color w:val="767171" w:themeColor="background2" w:themeShade="80"/>
          <w:sz w:val="26"/>
          <w:szCs w:val="26"/>
        </w:rPr>
        <w:t>la fracción VI  no tiene incisos)</w:t>
      </w:r>
      <w:r w:rsidRPr="00F16EA4">
        <w:rPr>
          <w:rFonts w:ascii="Calibri" w:hAnsi="Calibri" w:cs="Calibri"/>
          <w:bCs/>
          <w:color w:val="767171" w:themeColor="background2" w:themeShade="80"/>
          <w:sz w:val="26"/>
          <w:szCs w:val="26"/>
        </w:rPr>
        <w:t xml:space="preserve">; </w:t>
      </w:r>
      <w:r w:rsidR="00140370" w:rsidRPr="00F16EA4">
        <w:rPr>
          <w:rFonts w:ascii="Calibri" w:hAnsi="Calibri" w:cs="Calibri"/>
          <w:bCs/>
          <w:color w:val="767171" w:themeColor="background2" w:themeShade="80"/>
          <w:sz w:val="26"/>
          <w:szCs w:val="26"/>
        </w:rPr>
        <w:t>también es cierto que no</w:t>
      </w:r>
      <w:r w:rsidRPr="00F16EA4">
        <w:rPr>
          <w:rFonts w:ascii="Calibri" w:hAnsi="Calibri" w:cs="Calibri"/>
          <w:bCs/>
          <w:color w:val="767171" w:themeColor="background2" w:themeShade="80"/>
          <w:sz w:val="26"/>
          <w:szCs w:val="26"/>
        </w:rPr>
        <w:t xml:space="preserve"> estableció en el texto de la bolet</w:t>
      </w:r>
      <w:r w:rsidR="00C46DD5" w:rsidRPr="00F16EA4">
        <w:rPr>
          <w:rFonts w:ascii="Calibri" w:hAnsi="Calibri" w:cs="Calibri"/>
          <w:bCs/>
          <w:color w:val="767171" w:themeColor="background2" w:themeShade="80"/>
          <w:sz w:val="26"/>
          <w:szCs w:val="26"/>
        </w:rPr>
        <w:t>a el fundamento para el uso de algún dispositivo para determinar la velocidad de un vehículo de motor</w:t>
      </w:r>
      <w:r w:rsidRPr="00F16EA4">
        <w:rPr>
          <w:rFonts w:ascii="Calibri" w:hAnsi="Calibri" w:cs="Calibri"/>
          <w:bCs/>
          <w:color w:val="767171" w:themeColor="background2" w:themeShade="80"/>
          <w:sz w:val="26"/>
          <w:szCs w:val="26"/>
        </w:rPr>
        <w:t xml:space="preserve">; </w:t>
      </w:r>
      <w:r w:rsidR="00C46DD5" w:rsidRPr="00F16EA4">
        <w:rPr>
          <w:rFonts w:ascii="Calibri" w:hAnsi="Calibri" w:cs="Calibri"/>
          <w:bCs/>
          <w:color w:val="767171" w:themeColor="background2" w:themeShade="80"/>
          <w:sz w:val="26"/>
          <w:szCs w:val="26"/>
        </w:rPr>
        <w:t>así también</w:t>
      </w:r>
      <w:r w:rsidRPr="00F16EA4">
        <w:rPr>
          <w:rFonts w:ascii="Calibri" w:hAnsi="Calibri" w:cs="Calibri"/>
          <w:bCs/>
          <w:color w:val="767171" w:themeColor="background2" w:themeShade="80"/>
          <w:sz w:val="26"/>
          <w:szCs w:val="26"/>
        </w:rPr>
        <w:t xml:space="preserve"> que no la motivó suficientemente; al </w:t>
      </w:r>
      <w:r w:rsidR="00DC5192" w:rsidRPr="00F16EA4">
        <w:rPr>
          <w:rFonts w:ascii="Calibri" w:hAnsi="Calibri" w:cs="Calibri"/>
          <w:bCs/>
          <w:color w:val="767171" w:themeColor="background2" w:themeShade="80"/>
          <w:sz w:val="26"/>
          <w:szCs w:val="26"/>
        </w:rPr>
        <w:t xml:space="preserve">no haber señalado como o con qué dispositivo determinó la velocidad a la que conducía el ciudadano su vehículo; así como por </w:t>
      </w:r>
      <w:r w:rsidRPr="00F16EA4">
        <w:rPr>
          <w:rFonts w:ascii="Calibri" w:hAnsi="Calibri" w:cs="Calibri"/>
          <w:bCs/>
          <w:color w:val="767171" w:themeColor="background2" w:themeShade="80"/>
          <w:sz w:val="26"/>
          <w:szCs w:val="26"/>
        </w:rPr>
        <w:t>haber incumplido con lo que establece el artículo 42 Bis, fracción III del Reglamento de Tránsito en mención; al no contener la boleta,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w:t>
      </w:r>
      <w:r w:rsidR="00DC5192" w:rsidRPr="00F16EA4">
        <w:rPr>
          <w:rFonts w:ascii="Calibri" w:hAnsi="Calibri" w:cs="Calibri"/>
          <w:bCs/>
          <w:color w:val="767171" w:themeColor="background2" w:themeShade="80"/>
          <w:sz w:val="26"/>
          <w:szCs w:val="26"/>
        </w:rPr>
        <w:t>ispositivo establece: . . . . .</w:t>
      </w:r>
      <w:r w:rsidR="003C2466" w:rsidRPr="00F16EA4">
        <w:rPr>
          <w:rFonts w:ascii="Calibri" w:hAnsi="Calibri" w:cs="Calibri"/>
          <w:bCs/>
          <w:color w:val="767171" w:themeColor="background2" w:themeShade="80"/>
          <w:sz w:val="26"/>
          <w:szCs w:val="26"/>
        </w:rPr>
        <w:t xml:space="preserve"> . . . . . . . . . . . . . . . . . . . . . . . . . . . . . . . . . . . . . . . . </w:t>
      </w:r>
    </w:p>
    <w:p w:rsidR="00B96AB7" w:rsidRPr="00F16EA4" w:rsidRDefault="00B96AB7" w:rsidP="00B96AB7">
      <w:pPr>
        <w:jc w:val="both"/>
        <w:rPr>
          <w:rFonts w:ascii="Calibri" w:hAnsi="Calibri" w:cs="Calibri"/>
          <w:bCs/>
          <w:i/>
          <w:color w:val="767171" w:themeColor="background2" w:themeShade="80"/>
          <w:sz w:val="20"/>
          <w:szCs w:val="20"/>
        </w:rPr>
      </w:pPr>
    </w:p>
    <w:p w:rsidR="00B96AB7" w:rsidRPr="00F16EA4" w:rsidRDefault="00B96AB7" w:rsidP="00B96AB7">
      <w:pPr>
        <w:ind w:firstLine="708"/>
        <w:jc w:val="both"/>
        <w:rPr>
          <w:rFonts w:ascii="Calibri" w:hAnsi="Calibri" w:cs="Calibri"/>
          <w:bCs/>
          <w:i/>
          <w:color w:val="767171" w:themeColor="background2" w:themeShade="80"/>
          <w:sz w:val="26"/>
          <w:szCs w:val="26"/>
        </w:rPr>
      </w:pPr>
      <w:r w:rsidRPr="00F16EA4">
        <w:rPr>
          <w:rFonts w:ascii="Calibri" w:hAnsi="Calibri" w:cs="Calibri"/>
          <w:bCs/>
          <w:i/>
          <w:color w:val="767171" w:themeColor="background2" w:themeShade="80"/>
          <w:sz w:val="26"/>
          <w:szCs w:val="26"/>
        </w:rPr>
        <w:t>“Artículo 42 Bis.- Tratándose de infracciones detectadas mediante dispositivos de verificación de velocidad, estas se harán constar en las actas de infracción seriadas…. las cuales para su validez contendrán: . . . . . . . . . . . . . . . . . .</w:t>
      </w:r>
    </w:p>
    <w:p w:rsidR="00B96AB7" w:rsidRPr="00F16EA4" w:rsidRDefault="00B96AB7" w:rsidP="00B96AB7">
      <w:pPr>
        <w:ind w:firstLine="708"/>
        <w:jc w:val="both"/>
        <w:rPr>
          <w:rFonts w:ascii="Calibri" w:hAnsi="Calibri" w:cs="Calibri"/>
          <w:bCs/>
          <w:i/>
          <w:color w:val="767171" w:themeColor="background2" w:themeShade="80"/>
          <w:sz w:val="20"/>
          <w:szCs w:val="20"/>
        </w:rPr>
      </w:pPr>
    </w:p>
    <w:p w:rsidR="00B96AB7" w:rsidRPr="00F16EA4" w:rsidRDefault="00B96AB7" w:rsidP="00B96AB7">
      <w:pPr>
        <w:ind w:firstLine="708"/>
        <w:jc w:val="both"/>
        <w:rPr>
          <w:rFonts w:ascii="Calibri" w:hAnsi="Calibri" w:cs="Calibri"/>
          <w:bCs/>
          <w:i/>
          <w:color w:val="767171" w:themeColor="background2" w:themeShade="80"/>
          <w:sz w:val="26"/>
          <w:szCs w:val="26"/>
        </w:rPr>
      </w:pPr>
      <w:r w:rsidRPr="00F16EA4">
        <w:rPr>
          <w:rFonts w:ascii="Calibri" w:hAnsi="Calibri" w:cs="Calibri"/>
          <w:bCs/>
          <w:i/>
          <w:color w:val="767171" w:themeColor="background2" w:themeShade="80"/>
          <w:sz w:val="26"/>
          <w:szCs w:val="26"/>
        </w:rPr>
        <w:lastRenderedPageBreak/>
        <w:t xml:space="preserve">I.- Fundamento…”. . . . . . . . . . . . . . . . . . . . . . . . . . . . . . . . . . . . . . . . . . . . . . . . </w:t>
      </w:r>
    </w:p>
    <w:p w:rsidR="00B96AB7" w:rsidRPr="00F16EA4" w:rsidRDefault="00B96AB7" w:rsidP="00B96AB7">
      <w:pPr>
        <w:ind w:firstLine="708"/>
        <w:jc w:val="both"/>
        <w:rPr>
          <w:rFonts w:ascii="Calibri" w:hAnsi="Calibri" w:cs="Calibri"/>
          <w:bCs/>
          <w:i/>
          <w:color w:val="767171" w:themeColor="background2" w:themeShade="80"/>
          <w:sz w:val="20"/>
          <w:szCs w:val="20"/>
        </w:rPr>
      </w:pPr>
    </w:p>
    <w:p w:rsidR="00B96AB7" w:rsidRPr="00F16EA4" w:rsidRDefault="00B96AB7" w:rsidP="00B96AB7">
      <w:pPr>
        <w:ind w:firstLine="708"/>
        <w:jc w:val="both"/>
        <w:rPr>
          <w:rFonts w:ascii="Calibri" w:hAnsi="Calibri" w:cs="Calibri"/>
          <w:bCs/>
          <w:i/>
          <w:color w:val="767171" w:themeColor="background2" w:themeShade="80"/>
          <w:sz w:val="26"/>
          <w:szCs w:val="26"/>
        </w:rPr>
      </w:pPr>
      <w:r w:rsidRPr="00F16EA4">
        <w:rPr>
          <w:rFonts w:ascii="Calibri" w:hAnsi="Calibri" w:cs="Calibri"/>
          <w:bCs/>
          <w:i/>
          <w:color w:val="767171" w:themeColor="background2" w:themeShade="80"/>
          <w:sz w:val="26"/>
          <w:szCs w:val="26"/>
        </w:rPr>
        <w:t xml:space="preserve">II.- Motivación….”. . . . . . . . . . . . . . . . . . . . . . . . . . . . . . . . . . . . . . . . . . . . . . . . </w:t>
      </w:r>
    </w:p>
    <w:p w:rsidR="00B96AB7" w:rsidRPr="00F16EA4" w:rsidRDefault="00B96AB7" w:rsidP="00B96AB7">
      <w:pPr>
        <w:ind w:firstLine="708"/>
        <w:jc w:val="both"/>
        <w:rPr>
          <w:rFonts w:ascii="Calibri" w:hAnsi="Calibri" w:cs="Calibri"/>
          <w:bCs/>
          <w:i/>
          <w:color w:val="767171" w:themeColor="background2" w:themeShade="80"/>
          <w:sz w:val="20"/>
          <w:szCs w:val="20"/>
        </w:rPr>
      </w:pPr>
    </w:p>
    <w:p w:rsidR="00B96AB7" w:rsidRPr="00F16EA4" w:rsidRDefault="00B96AB7" w:rsidP="00B96AB7">
      <w:pPr>
        <w:ind w:firstLine="708"/>
        <w:jc w:val="both"/>
        <w:rPr>
          <w:rFonts w:ascii="Calibri" w:hAnsi="Calibri" w:cs="Calibri"/>
          <w:bCs/>
          <w:i/>
          <w:color w:val="767171" w:themeColor="background2" w:themeShade="80"/>
          <w:sz w:val="26"/>
          <w:szCs w:val="26"/>
        </w:rPr>
      </w:pPr>
      <w:r w:rsidRPr="00F16EA4">
        <w:rPr>
          <w:rFonts w:ascii="Calibri" w:hAnsi="Calibri" w:cs="Calibri"/>
          <w:bCs/>
          <w:i/>
          <w:color w:val="767171" w:themeColor="background2" w:themeShade="80"/>
          <w:sz w:val="26"/>
          <w:szCs w:val="26"/>
        </w:rPr>
        <w:t>III.- Fotografía generada por el dispositivo de verificación de velocidad mostrando de forma visible el número de placa del vehículo de motor, así como la velocidad a la que iba circulando en el momento que se cometió la infracción…”</w:t>
      </w:r>
      <w:r w:rsidRPr="00F16EA4">
        <w:rPr>
          <w:rFonts w:ascii="Calibri" w:hAnsi="Calibri" w:cs="Calibri"/>
          <w:bCs/>
          <w:color w:val="767171" w:themeColor="background2" w:themeShade="80"/>
          <w:sz w:val="26"/>
          <w:szCs w:val="26"/>
        </w:rPr>
        <w:t xml:space="preserve">. . </w:t>
      </w:r>
    </w:p>
    <w:p w:rsidR="00B96AB7" w:rsidRPr="00F16EA4" w:rsidRDefault="00B96AB7" w:rsidP="00B96AB7">
      <w:pPr>
        <w:jc w:val="both"/>
        <w:rPr>
          <w:rFonts w:ascii="Calibri" w:hAnsi="Calibri" w:cs="Calibri"/>
          <w:bCs/>
          <w:color w:val="767171" w:themeColor="background2" w:themeShade="80"/>
          <w:sz w:val="20"/>
          <w:szCs w:val="20"/>
        </w:rPr>
      </w:pPr>
    </w:p>
    <w:p w:rsidR="00B96AB7"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De donde se puede advertir que, en un caso como el que nos ocupa, para que tuviera validez la infracción detectada mediante dispositiv</w:t>
      </w:r>
      <w:r w:rsidR="00C46DD5" w:rsidRPr="00F16EA4">
        <w:rPr>
          <w:rFonts w:ascii="Calibri" w:hAnsi="Calibri" w:cs="Calibri"/>
          <w:bCs/>
          <w:color w:val="767171" w:themeColor="background2" w:themeShade="80"/>
          <w:sz w:val="26"/>
          <w:szCs w:val="26"/>
        </w:rPr>
        <w:t>os de verificación de velocidad</w:t>
      </w:r>
      <w:r w:rsidRPr="00F16EA4">
        <w:rPr>
          <w:rFonts w:ascii="Calibri" w:hAnsi="Calibri" w:cs="Calibri"/>
          <w:bCs/>
          <w:color w:val="767171" w:themeColor="background2" w:themeShade="80"/>
          <w:sz w:val="26"/>
          <w:szCs w:val="26"/>
        </w:rPr>
        <w:t>; debía, según lo establece el Reglamento de Tránsito Municipal de León, Guanajuato; generarse una fotografía por el propio dispositivo</w:t>
      </w:r>
      <w:r w:rsidR="00775426" w:rsidRPr="00F16EA4">
        <w:rPr>
          <w:rFonts w:ascii="Calibri" w:hAnsi="Calibri" w:cs="Calibri"/>
          <w:bCs/>
          <w:color w:val="767171" w:themeColor="background2" w:themeShade="80"/>
          <w:sz w:val="26"/>
          <w:szCs w:val="26"/>
        </w:rPr>
        <w:t xml:space="preserve">; </w:t>
      </w:r>
      <w:r w:rsidRPr="00F16EA4">
        <w:rPr>
          <w:rFonts w:ascii="Calibri" w:hAnsi="Calibri" w:cs="Calibri"/>
          <w:bCs/>
          <w:color w:val="767171" w:themeColor="background2" w:themeShade="80"/>
          <w:sz w:val="26"/>
          <w:szCs w:val="26"/>
        </w:rPr>
        <w:t>la que no exhibió la autoridad demandada como sustento y complemento de la boleta de infracción; de ahí que al faltar dicho elemento, carece de validez la boleta impugnada. . . . . . . . . . . . . . . .</w:t>
      </w:r>
      <w:r w:rsidR="00775426" w:rsidRPr="00F16EA4">
        <w:rPr>
          <w:rFonts w:ascii="Calibri" w:hAnsi="Calibri" w:cs="Calibri"/>
          <w:color w:val="767171" w:themeColor="background2" w:themeShade="80"/>
          <w:sz w:val="26"/>
          <w:szCs w:val="26"/>
        </w:rPr>
        <w:t xml:space="preserve">. . . . . . . . . . . . . . . . . . . . . . . . . . . . . . . . . . . . . . . . . . . . </w:t>
      </w:r>
    </w:p>
    <w:p w:rsidR="00B96AB7" w:rsidRPr="00F16EA4" w:rsidRDefault="00B96AB7" w:rsidP="00B96AB7">
      <w:pPr>
        <w:ind w:firstLine="708"/>
        <w:jc w:val="both"/>
        <w:rPr>
          <w:rFonts w:ascii="Calibri" w:hAnsi="Calibri" w:cs="Calibri"/>
          <w:bCs/>
          <w:color w:val="767171" w:themeColor="background2" w:themeShade="80"/>
          <w:sz w:val="20"/>
          <w:szCs w:val="20"/>
        </w:rPr>
      </w:pPr>
    </w:p>
    <w:p w:rsidR="00B96AB7"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 xml:space="preserve">Por otro lado, también se debe mencionar que </w:t>
      </w:r>
      <w:r w:rsidR="00775426" w:rsidRPr="00F16EA4">
        <w:rPr>
          <w:rFonts w:ascii="Calibri" w:hAnsi="Calibri" w:cs="Calibri"/>
          <w:bCs/>
          <w:color w:val="767171" w:themeColor="background2" w:themeShade="80"/>
          <w:sz w:val="26"/>
          <w:szCs w:val="26"/>
        </w:rPr>
        <w:t>el</w:t>
      </w:r>
      <w:r w:rsidRPr="00F16EA4">
        <w:rPr>
          <w:rFonts w:ascii="Calibri" w:hAnsi="Calibri" w:cs="Calibri"/>
          <w:bCs/>
          <w:color w:val="767171" w:themeColor="background2" w:themeShade="80"/>
          <w:sz w:val="26"/>
          <w:szCs w:val="26"/>
        </w:rPr>
        <w:t xml:space="preserve"> Agente enjuiciad</w:t>
      </w:r>
      <w:r w:rsidR="00775426" w:rsidRPr="00F16EA4">
        <w:rPr>
          <w:rFonts w:ascii="Calibri" w:hAnsi="Calibri" w:cs="Calibri"/>
          <w:bCs/>
          <w:color w:val="767171" w:themeColor="background2" w:themeShade="80"/>
          <w:sz w:val="26"/>
          <w:szCs w:val="26"/>
        </w:rPr>
        <w:t>o</w:t>
      </w:r>
      <w:r w:rsidRPr="00F16EA4">
        <w:rPr>
          <w:rFonts w:ascii="Calibri" w:hAnsi="Calibri" w:cs="Calibri"/>
          <w:bCs/>
          <w:color w:val="767171" w:themeColor="background2" w:themeShade="80"/>
          <w:sz w:val="26"/>
          <w:szCs w:val="26"/>
        </w:rPr>
        <w:t xml:space="preserve">, no </w:t>
      </w:r>
      <w:r w:rsidR="00775426" w:rsidRPr="00F16EA4">
        <w:rPr>
          <w:rFonts w:ascii="Calibri" w:hAnsi="Calibri" w:cs="Calibri"/>
          <w:bCs/>
          <w:color w:val="767171" w:themeColor="background2" w:themeShade="80"/>
          <w:sz w:val="26"/>
          <w:szCs w:val="26"/>
        </w:rPr>
        <w:t>anot</w:t>
      </w:r>
      <w:r w:rsidR="004F7430" w:rsidRPr="00F16EA4">
        <w:rPr>
          <w:rFonts w:ascii="Calibri" w:hAnsi="Calibri" w:cs="Calibri"/>
          <w:bCs/>
          <w:color w:val="767171" w:themeColor="background2" w:themeShade="80"/>
          <w:sz w:val="26"/>
          <w:szCs w:val="26"/>
        </w:rPr>
        <w:t>ó</w:t>
      </w:r>
      <w:r w:rsidRPr="00F16EA4">
        <w:rPr>
          <w:rFonts w:ascii="Calibri" w:hAnsi="Calibri" w:cs="Calibri"/>
          <w:bCs/>
          <w:color w:val="767171" w:themeColor="background2" w:themeShade="80"/>
          <w:sz w:val="26"/>
          <w:szCs w:val="26"/>
        </w:rPr>
        <w:t xml:space="preserve">los datos de identificación del artilugio </w:t>
      </w:r>
      <w:r w:rsidR="00775426" w:rsidRPr="00F16EA4">
        <w:rPr>
          <w:rFonts w:ascii="Calibri" w:hAnsi="Calibri" w:cs="Calibri"/>
          <w:bCs/>
          <w:color w:val="767171" w:themeColor="background2" w:themeShade="80"/>
          <w:sz w:val="26"/>
          <w:szCs w:val="26"/>
        </w:rPr>
        <w:t>con que midió la velocidad</w:t>
      </w:r>
      <w:r w:rsidRPr="00F16EA4">
        <w:rPr>
          <w:rFonts w:ascii="Calibri" w:hAnsi="Calibri" w:cs="Calibri"/>
          <w:bCs/>
          <w:color w:val="767171" w:themeColor="background2" w:themeShade="80"/>
          <w:sz w:val="26"/>
          <w:szCs w:val="26"/>
        </w:rPr>
        <w:t xml:space="preserve">, como lo dispone el mencionado artículo en su fracción V, ni tampoco la ubicación del mismo; esto es, desde que lugar se captó la velocidad a la que conducía su vehículo el impetrante. . . . . . . . . . . . . . . . . . . . . . . . . . . . . . . . . . . . . . . . </w:t>
      </w:r>
      <w:r w:rsidR="004F7430" w:rsidRPr="00F16EA4">
        <w:rPr>
          <w:rFonts w:ascii="Calibri" w:hAnsi="Calibri" w:cs="Calibri"/>
          <w:bCs/>
          <w:color w:val="767171" w:themeColor="background2" w:themeShade="80"/>
          <w:sz w:val="26"/>
          <w:szCs w:val="26"/>
        </w:rPr>
        <w:t xml:space="preserve">. . . . . . . . . . </w:t>
      </w:r>
    </w:p>
    <w:p w:rsidR="00B96AB7" w:rsidRPr="00F16EA4" w:rsidRDefault="00B96AB7" w:rsidP="00B96AB7">
      <w:pPr>
        <w:jc w:val="both"/>
        <w:rPr>
          <w:rFonts w:ascii="Calibri" w:hAnsi="Calibri" w:cs="Calibri"/>
          <w:bCs/>
          <w:color w:val="767171" w:themeColor="background2" w:themeShade="80"/>
          <w:sz w:val="20"/>
          <w:szCs w:val="20"/>
        </w:rPr>
      </w:pPr>
    </w:p>
    <w:p w:rsidR="00B96AB7" w:rsidRPr="00F16EA4" w:rsidRDefault="00B96AB7" w:rsidP="00B96AB7">
      <w:pPr>
        <w:ind w:firstLine="708"/>
        <w:jc w:val="both"/>
        <w:rPr>
          <w:rFonts w:ascii="Calibri" w:hAnsi="Calibri" w:cs="Calibri"/>
          <w:bCs/>
          <w:color w:val="767171" w:themeColor="background2" w:themeShade="80"/>
          <w:sz w:val="26"/>
          <w:szCs w:val="26"/>
        </w:rPr>
      </w:pPr>
      <w:r w:rsidRPr="00F16EA4">
        <w:rPr>
          <w:rFonts w:ascii="Calibri" w:hAnsi="Calibri" w:cs="Calibri"/>
          <w:bCs/>
          <w:color w:val="767171" w:themeColor="background2" w:themeShade="80"/>
          <w:sz w:val="26"/>
          <w:szCs w:val="26"/>
        </w:rPr>
        <w:t>Luego entonces, no se encuentra suficientemente motivada la boleta, al faltar elementos imprescindibles, como lo son la fotografía generada por el propio dispositivo de verificación de la velocidad, y los datos de identificación del aparato</w:t>
      </w:r>
      <w:r w:rsidR="00282B91" w:rsidRPr="00F16EA4">
        <w:rPr>
          <w:rFonts w:ascii="Calibri" w:hAnsi="Calibri" w:cs="Calibri"/>
          <w:bCs/>
          <w:color w:val="767171" w:themeColor="background2" w:themeShade="80"/>
          <w:sz w:val="26"/>
          <w:szCs w:val="26"/>
        </w:rPr>
        <w:t xml:space="preserve"> mediante el cual determinó la velocidad a la que circulaba el justiciable</w:t>
      </w:r>
      <w:r w:rsidRPr="00F16EA4">
        <w:rPr>
          <w:rFonts w:ascii="Calibri" w:hAnsi="Calibri" w:cs="Calibri"/>
          <w:bCs/>
          <w:i/>
          <w:color w:val="767171" w:themeColor="background2" w:themeShade="80"/>
          <w:sz w:val="26"/>
          <w:szCs w:val="26"/>
        </w:rPr>
        <w:t>;</w:t>
      </w:r>
      <w:r w:rsidR="00282B91" w:rsidRPr="00F16EA4">
        <w:rPr>
          <w:rFonts w:ascii="Calibri" w:hAnsi="Calibri" w:cs="Calibri"/>
          <w:bCs/>
          <w:color w:val="767171" w:themeColor="background2" w:themeShade="80"/>
          <w:sz w:val="26"/>
          <w:szCs w:val="26"/>
        </w:rPr>
        <w:t xml:space="preserve"> por lo que e</w:t>
      </w:r>
      <w:r w:rsidRPr="00F16EA4">
        <w:rPr>
          <w:rFonts w:ascii="Calibri" w:hAnsi="Calibri" w:cs="Calibri"/>
          <w:bCs/>
          <w:color w:val="767171" w:themeColor="background2" w:themeShade="80"/>
          <w:sz w:val="26"/>
          <w:szCs w:val="26"/>
        </w:rPr>
        <w:t xml:space="preserve">l acta de infracción impugnada no está debidamente motivada; lo que constituye un vicio de carácter formal, al no cumplirse con el elemento de validez previsto en la fracción VI, del artículo 137, del Código de Procedimiento y Justicia Administrativa para el Estado y los Municipios de Guanajuato. . </w:t>
      </w:r>
      <w:r w:rsidR="004F7430" w:rsidRPr="00F16EA4">
        <w:rPr>
          <w:rFonts w:ascii="Calibri" w:hAnsi="Calibri" w:cs="Calibri"/>
          <w:bCs/>
          <w:color w:val="767171" w:themeColor="background2" w:themeShade="80"/>
          <w:sz w:val="26"/>
          <w:szCs w:val="26"/>
        </w:rPr>
        <w:t xml:space="preserve">. . . . . . . . . </w:t>
      </w:r>
    </w:p>
    <w:p w:rsidR="00B96AB7" w:rsidRPr="00F16EA4" w:rsidRDefault="00B96AB7" w:rsidP="00B96AB7">
      <w:pPr>
        <w:jc w:val="both"/>
        <w:rPr>
          <w:rFonts w:ascii="Calibri" w:hAnsi="Calibri" w:cs="Calibri"/>
          <w:color w:val="767171" w:themeColor="background2" w:themeShade="80"/>
          <w:sz w:val="20"/>
          <w:szCs w:val="20"/>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Así las cosas, al resultar fundado el concepto de impugnación analizado, en lo destacado por este Juzgador;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F16EA4">
        <w:rPr>
          <w:rFonts w:ascii="Calibri" w:hAnsi="Calibri" w:cs="Calibri"/>
          <w:b/>
          <w:bCs/>
          <w:color w:val="767171" w:themeColor="background2" w:themeShade="80"/>
          <w:sz w:val="26"/>
          <w:szCs w:val="26"/>
        </w:rPr>
        <w:t xml:space="preserve">nulidad total </w:t>
      </w:r>
      <w:r w:rsidRPr="00F16EA4">
        <w:rPr>
          <w:rFonts w:ascii="Calibri" w:hAnsi="Calibri" w:cs="Calibri"/>
          <w:bCs/>
          <w:color w:val="767171" w:themeColor="background2" w:themeShade="80"/>
          <w:sz w:val="26"/>
          <w:szCs w:val="26"/>
        </w:rPr>
        <w:t xml:space="preserve">del </w:t>
      </w:r>
      <w:r w:rsidR="00282B91" w:rsidRPr="00F16EA4">
        <w:rPr>
          <w:rFonts w:ascii="Calibri" w:hAnsi="Calibri" w:cs="Calibri"/>
          <w:b/>
          <w:color w:val="767171" w:themeColor="background2" w:themeShade="80"/>
          <w:sz w:val="26"/>
          <w:szCs w:val="26"/>
        </w:rPr>
        <w:t>Acta de Infracción</w:t>
      </w:r>
      <w:r w:rsidRPr="00F16EA4">
        <w:rPr>
          <w:rFonts w:ascii="Calibri" w:hAnsi="Calibri" w:cs="Calibri"/>
          <w:color w:val="767171" w:themeColor="background2" w:themeShade="80"/>
          <w:sz w:val="26"/>
          <w:szCs w:val="26"/>
        </w:rPr>
        <w:t xml:space="preserve">impugnada, con número </w:t>
      </w:r>
      <w:r w:rsidR="00775426" w:rsidRPr="00F16EA4">
        <w:rPr>
          <w:rFonts w:ascii="Calibri" w:hAnsi="Calibri" w:cs="Calibri"/>
          <w:b/>
          <w:color w:val="767171" w:themeColor="background2" w:themeShade="80"/>
          <w:sz w:val="26"/>
          <w:szCs w:val="26"/>
        </w:rPr>
        <w:t>T-5616317 (T-guion-cinco-seis-uno-seis-tres-uno-siete)</w:t>
      </w:r>
      <w:r w:rsidRPr="00F16EA4">
        <w:rPr>
          <w:rFonts w:ascii="Calibri" w:hAnsi="Calibri" w:cs="Calibri"/>
          <w:color w:val="767171" w:themeColor="background2" w:themeShade="80"/>
          <w:sz w:val="26"/>
          <w:szCs w:val="26"/>
        </w:rPr>
        <w:t xml:space="preserve">, de fecha </w:t>
      </w:r>
      <w:r w:rsidR="00775426" w:rsidRPr="00F16EA4">
        <w:rPr>
          <w:rFonts w:ascii="Calibri" w:hAnsi="Calibri" w:cs="Calibri"/>
          <w:b/>
          <w:color w:val="767171" w:themeColor="background2" w:themeShade="80"/>
          <w:sz w:val="26"/>
          <w:szCs w:val="26"/>
        </w:rPr>
        <w:t>23</w:t>
      </w:r>
      <w:r w:rsidR="00775426" w:rsidRPr="00F16EA4">
        <w:rPr>
          <w:rFonts w:ascii="Calibri" w:hAnsi="Calibri" w:cs="Calibri"/>
          <w:color w:val="767171" w:themeColor="background2" w:themeShade="80"/>
          <w:sz w:val="26"/>
          <w:szCs w:val="26"/>
        </w:rPr>
        <w:t xml:space="preserve"> veintitrés de </w:t>
      </w:r>
      <w:r w:rsidR="00775426" w:rsidRPr="00F16EA4">
        <w:rPr>
          <w:rFonts w:ascii="Calibri" w:hAnsi="Calibri" w:cs="Calibri"/>
          <w:b/>
          <w:color w:val="767171" w:themeColor="background2" w:themeShade="80"/>
          <w:sz w:val="26"/>
          <w:szCs w:val="26"/>
        </w:rPr>
        <w:t>abril</w:t>
      </w:r>
      <w:r w:rsidR="00775426" w:rsidRPr="00F16EA4">
        <w:rPr>
          <w:rFonts w:ascii="Calibri" w:hAnsi="Calibri" w:cs="Calibri"/>
          <w:color w:val="767171" w:themeColor="background2" w:themeShade="80"/>
          <w:sz w:val="26"/>
          <w:szCs w:val="26"/>
        </w:rPr>
        <w:t xml:space="preserve"> del </w:t>
      </w:r>
      <w:r w:rsidR="00775426" w:rsidRPr="00F16EA4">
        <w:rPr>
          <w:rFonts w:ascii="Calibri" w:hAnsi="Calibri" w:cs="Calibri"/>
          <w:b/>
          <w:color w:val="767171" w:themeColor="background2" w:themeShade="80"/>
          <w:sz w:val="26"/>
          <w:szCs w:val="26"/>
        </w:rPr>
        <w:t>2017</w:t>
      </w:r>
      <w:r w:rsidR="00775426" w:rsidRPr="00F16EA4">
        <w:rPr>
          <w:rFonts w:ascii="Calibri" w:hAnsi="Calibri" w:cs="Calibri"/>
          <w:color w:val="767171" w:themeColor="background2" w:themeShade="80"/>
          <w:sz w:val="26"/>
          <w:szCs w:val="26"/>
        </w:rPr>
        <w:t xml:space="preserve"> dos mil diecisiete</w:t>
      </w:r>
      <w:r w:rsidRPr="00F16EA4">
        <w:rPr>
          <w:rFonts w:ascii="Calibri" w:hAnsi="Calibri" w:cs="Calibri"/>
          <w:color w:val="767171" w:themeColor="background2" w:themeShade="80"/>
          <w:sz w:val="26"/>
          <w:szCs w:val="26"/>
        </w:rPr>
        <w:t xml:space="preserve">; así como de su </w:t>
      </w:r>
      <w:r w:rsidRPr="00F16EA4">
        <w:rPr>
          <w:rFonts w:ascii="Calibri" w:hAnsi="Calibri" w:cs="Calibri"/>
          <w:b/>
          <w:color w:val="767171" w:themeColor="background2" w:themeShade="80"/>
          <w:sz w:val="26"/>
          <w:szCs w:val="26"/>
        </w:rPr>
        <w:t>calificación</w:t>
      </w:r>
      <w:r w:rsidRPr="00F16EA4">
        <w:rPr>
          <w:rFonts w:ascii="Calibri" w:hAnsi="Calibri" w:cs="Calibri"/>
          <w:color w:val="767171" w:themeColor="background2" w:themeShade="80"/>
          <w:sz w:val="26"/>
          <w:szCs w:val="26"/>
        </w:rPr>
        <w:t>, por derivar de dicho acto declarado nulo</w:t>
      </w:r>
      <w:r w:rsidR="00282B91" w:rsidRPr="00F16EA4">
        <w:rPr>
          <w:rFonts w:ascii="Calibri" w:hAnsi="Calibri" w:cs="Calibri"/>
          <w:color w:val="767171" w:themeColor="background2" w:themeShade="80"/>
          <w:sz w:val="26"/>
          <w:szCs w:val="26"/>
        </w:rPr>
        <w:t>, atendiendo al principio de que lo accesorio sigue la suerte de lo principal</w:t>
      </w:r>
      <w:r w:rsidRPr="00F16EA4">
        <w:rPr>
          <w:rFonts w:ascii="Calibri" w:hAnsi="Calibri"/>
          <w:color w:val="767171" w:themeColor="background2" w:themeShade="80"/>
          <w:sz w:val="26"/>
          <w:szCs w:val="26"/>
        </w:rPr>
        <w:t xml:space="preserve">. . . . . . </w:t>
      </w:r>
      <w:r w:rsidR="004F7430" w:rsidRPr="00F16EA4">
        <w:rPr>
          <w:rFonts w:ascii="Calibri" w:hAnsi="Calibri"/>
          <w:color w:val="767171" w:themeColor="background2" w:themeShade="80"/>
          <w:sz w:val="26"/>
          <w:szCs w:val="26"/>
        </w:rPr>
        <w:t xml:space="preserve">. . . . . . . . . . . . . . </w:t>
      </w:r>
    </w:p>
    <w:p w:rsidR="00B96AB7" w:rsidRPr="00F16EA4" w:rsidRDefault="00B96AB7" w:rsidP="00B96AB7">
      <w:pPr>
        <w:jc w:val="both"/>
        <w:rPr>
          <w:rFonts w:ascii="Calibri" w:hAnsi="Calibri" w:cs="Calibri"/>
          <w:color w:val="767171" w:themeColor="background2" w:themeShade="80"/>
          <w:sz w:val="20"/>
          <w:szCs w:val="26"/>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F16EA4">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F16EA4">
          <w:rPr>
            <w:rFonts w:ascii="Calibri" w:hAnsi="Calibri" w:cs="Calibri"/>
            <w:i/>
            <w:color w:val="767171" w:themeColor="background2" w:themeShade="80"/>
            <w:sz w:val="26"/>
            <w:szCs w:val="26"/>
          </w:rPr>
          <w:t>2008”</w:t>
        </w:r>
      </w:smartTag>
      <w:r w:rsidRPr="00F16EA4">
        <w:rPr>
          <w:rFonts w:ascii="Calibri" w:hAnsi="Calibri" w:cs="Calibri"/>
          <w:color w:val="767171" w:themeColor="background2" w:themeShade="80"/>
          <w:sz w:val="26"/>
          <w:szCs w:val="26"/>
        </w:rPr>
        <w:t xml:space="preserve"> del referido Tribunal, la cual es del tenor siguiente: . . . . . . . . . . . . . . . . . . . .</w:t>
      </w:r>
    </w:p>
    <w:p w:rsidR="00B96AB7" w:rsidRPr="00F16EA4" w:rsidRDefault="00B96AB7" w:rsidP="00B96AB7">
      <w:pPr>
        <w:pStyle w:val="Textoindependiente"/>
        <w:ind w:firstLine="708"/>
        <w:rPr>
          <w:rFonts w:ascii="Calibri" w:hAnsi="Calibri" w:cs="Calibri"/>
          <w:color w:val="767171" w:themeColor="background2" w:themeShade="80"/>
          <w:sz w:val="20"/>
          <w:szCs w:val="20"/>
        </w:rPr>
      </w:pPr>
    </w:p>
    <w:p w:rsidR="00B96AB7" w:rsidRPr="00F16EA4" w:rsidRDefault="00B96AB7" w:rsidP="00B96AB7">
      <w:pPr>
        <w:pStyle w:val="Textoindependiente"/>
        <w:ind w:firstLine="708"/>
        <w:rPr>
          <w:rFonts w:ascii="Calibri" w:hAnsi="Calibri" w:cs="Calibri"/>
          <w:i/>
          <w:iCs/>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“INDEBIDA FUNDAMENTACIÓN Y MOTIVACIÓN.- PROCEDE DECRETAR LA NULIDAD LISA Y LLANA.- </w:t>
      </w:r>
      <w:r w:rsidRPr="00F16EA4">
        <w:rPr>
          <w:rFonts w:ascii="Calibri" w:hAnsi="Calibri" w:cs="Calibri"/>
          <w:i/>
          <w:iCs/>
          <w:color w:val="767171" w:themeColor="background2" w:themeShade="80"/>
          <w:sz w:val="26"/>
          <w:szCs w:val="26"/>
        </w:rPr>
        <w:t xml:space="preserve">La ausencia de fundamentación y motivación deriva en </w:t>
      </w:r>
      <w:r w:rsidRPr="00F16EA4">
        <w:rPr>
          <w:rFonts w:ascii="Calibri" w:hAnsi="Calibri" w:cs="Calibri"/>
          <w:i/>
          <w:iCs/>
          <w:color w:val="767171" w:themeColor="background2" w:themeShade="80"/>
          <w:sz w:val="26"/>
          <w:szCs w:val="26"/>
        </w:rPr>
        <w:lastRenderedPageBreak/>
        <w:t xml:space="preserve">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F16EA4">
        <w:rPr>
          <w:rFonts w:ascii="Calibri" w:hAnsi="Calibri" w:cs="Calibri"/>
          <w:color w:val="767171" w:themeColor="background2" w:themeShade="80"/>
          <w:sz w:val="22"/>
          <w:szCs w:val="22"/>
        </w:rPr>
        <w:t xml:space="preserve">(Exp. 4.509/02. Sentencia de fecha 09 nueve de mayo de 2003. Actor: Martha Isabel Espriu Manrique). </w:t>
      </w:r>
      <w:r w:rsidRPr="00F16EA4">
        <w:rPr>
          <w:rFonts w:ascii="Calibri" w:hAnsi="Calibri" w:cs="Calibri"/>
          <w:color w:val="767171" w:themeColor="background2" w:themeShade="80"/>
          <w:sz w:val="26"/>
          <w:szCs w:val="26"/>
        </w:rPr>
        <w:t xml:space="preserve">. . . . . . . </w:t>
      </w:r>
    </w:p>
    <w:p w:rsidR="00B96AB7" w:rsidRPr="00F16EA4" w:rsidRDefault="00B96AB7" w:rsidP="00B96AB7">
      <w:pPr>
        <w:jc w:val="both"/>
        <w:rPr>
          <w:rFonts w:ascii="Calibri" w:hAnsi="Calibri" w:cs="Calibri"/>
          <w:color w:val="767171" w:themeColor="background2" w:themeShade="80"/>
          <w:sz w:val="20"/>
          <w:szCs w:val="20"/>
        </w:rPr>
      </w:pPr>
    </w:p>
    <w:p w:rsidR="0061782E" w:rsidRPr="00F16EA4" w:rsidRDefault="0061782E" w:rsidP="0061782E">
      <w:pPr>
        <w:pStyle w:val="Textoindependiente"/>
        <w:ind w:firstLine="708"/>
        <w:rPr>
          <w:rFonts w:ascii="Calibri" w:hAnsi="Calibri"/>
          <w:color w:val="767171" w:themeColor="background2" w:themeShade="80"/>
          <w:sz w:val="26"/>
          <w:szCs w:val="26"/>
        </w:rPr>
      </w:pPr>
      <w:r w:rsidRPr="00F16EA4">
        <w:rPr>
          <w:rFonts w:ascii="Calibri" w:hAnsi="Calibri" w:cs="Calibri"/>
          <w:b/>
          <w:color w:val="767171" w:themeColor="background2" w:themeShade="80"/>
          <w:sz w:val="26"/>
          <w:szCs w:val="26"/>
        </w:rPr>
        <w:t>En consecuencia</w:t>
      </w:r>
      <w:r w:rsidR="00B3618B" w:rsidRPr="00F16EA4">
        <w:rPr>
          <w:rFonts w:ascii="Calibri" w:hAnsi="Calibri" w:cs="Calibri"/>
          <w:b/>
          <w:color w:val="767171" w:themeColor="background2" w:themeShade="80"/>
          <w:sz w:val="26"/>
          <w:szCs w:val="26"/>
        </w:rPr>
        <w:t xml:space="preserve"> de lo anterior</w:t>
      </w:r>
      <w:r w:rsidRPr="00F16EA4">
        <w:rPr>
          <w:rFonts w:ascii="Calibri" w:hAnsi="Calibri" w:cs="Calibri"/>
          <w:color w:val="767171" w:themeColor="background2" w:themeShade="80"/>
          <w:sz w:val="26"/>
          <w:szCs w:val="26"/>
        </w:rPr>
        <w:t xml:space="preserve">, </w:t>
      </w:r>
      <w:r w:rsidRPr="00F16EA4">
        <w:rPr>
          <w:rFonts w:ascii="Calibri" w:hAnsi="Calibri"/>
          <w:color w:val="767171" w:themeColor="background2" w:themeShade="80"/>
          <w:sz w:val="26"/>
          <w:szCs w:val="26"/>
        </w:rPr>
        <w:t xml:space="preserve">se condena al Agente de Tránsito demandado, a que devuelva la </w:t>
      </w:r>
      <w:r w:rsidRPr="00F16EA4">
        <w:rPr>
          <w:rFonts w:ascii="Calibri" w:hAnsi="Calibri" w:cs="Calibri"/>
          <w:color w:val="767171" w:themeColor="background2" w:themeShade="80"/>
          <w:sz w:val="26"/>
          <w:szCs w:val="26"/>
        </w:rPr>
        <w:t>tarjeta de circulación</w:t>
      </w:r>
      <w:r w:rsidRPr="00F16EA4">
        <w:rPr>
          <w:rFonts w:ascii="Calibri" w:hAnsi="Calibri"/>
          <w:color w:val="767171" w:themeColor="background2" w:themeShade="80"/>
          <w:sz w:val="26"/>
          <w:szCs w:val="26"/>
        </w:rPr>
        <w:t xml:space="preserve"> del justiciable, retenida en garantí</w:t>
      </w:r>
      <w:r w:rsidR="00ED5C64" w:rsidRPr="00F16EA4">
        <w:rPr>
          <w:rFonts w:ascii="Calibri" w:hAnsi="Calibri"/>
          <w:color w:val="767171" w:themeColor="background2" w:themeShade="80"/>
          <w:sz w:val="26"/>
          <w:szCs w:val="26"/>
        </w:rPr>
        <w:t>a del pago de la multa impuesta;</w:t>
      </w:r>
      <w:r w:rsidRPr="00F16EA4">
        <w:rPr>
          <w:rFonts w:ascii="Calibri" w:hAnsi="Calibri"/>
          <w:color w:val="767171" w:themeColor="background2" w:themeShade="80"/>
          <w:sz w:val="26"/>
          <w:szCs w:val="26"/>
        </w:rPr>
        <w:t xml:space="preserve"> lo que resulta </w:t>
      </w:r>
      <w:r w:rsidRPr="00F16EA4">
        <w:rPr>
          <w:rFonts w:ascii="Calibri" w:hAnsi="Calibri"/>
          <w:b/>
          <w:color w:val="767171" w:themeColor="background2" w:themeShade="80"/>
          <w:sz w:val="26"/>
          <w:szCs w:val="26"/>
        </w:rPr>
        <w:t>procedente</w:t>
      </w:r>
      <w:r w:rsidRPr="00F16EA4">
        <w:rPr>
          <w:rFonts w:ascii="Calibri" w:hAnsi="Calibri"/>
          <w:color w:val="767171" w:themeColor="background2" w:themeShade="80"/>
          <w:sz w:val="26"/>
          <w:szCs w:val="26"/>
        </w:rPr>
        <w:t xml:space="preserve"> al haberse decretado la nulidad total del acta de infracción </w:t>
      </w:r>
      <w:r w:rsidR="00ED5C64" w:rsidRPr="00F16EA4">
        <w:rPr>
          <w:rFonts w:ascii="Calibri" w:hAnsi="Calibri"/>
          <w:color w:val="767171" w:themeColor="background2" w:themeShade="80"/>
          <w:sz w:val="26"/>
          <w:szCs w:val="26"/>
        </w:rPr>
        <w:t>impugnada, y de su calificación, por lo que ya no existe razón alguna para su retención;</w:t>
      </w:r>
      <w:r w:rsidRPr="00F16EA4">
        <w:rPr>
          <w:rFonts w:ascii="Calibri" w:hAnsi="Calibri"/>
          <w:color w:val="767171" w:themeColor="background2" w:themeShade="80"/>
          <w:sz w:val="26"/>
          <w:szCs w:val="26"/>
        </w:rPr>
        <w:t xml:space="preserve"> con fundamento en el artículo 300, fracción V, del invocado Código de Procedimiento y Justicia Administrativa, </w:t>
      </w:r>
      <w:r w:rsidRPr="00F16EA4">
        <w:rPr>
          <w:rFonts w:ascii="Calibri" w:hAnsi="Calibri"/>
          <w:b/>
          <w:color w:val="767171" w:themeColor="background2" w:themeShade="80"/>
          <w:sz w:val="26"/>
          <w:szCs w:val="26"/>
        </w:rPr>
        <w:t xml:space="preserve">condenándose </w:t>
      </w:r>
      <w:r w:rsidRPr="00F16EA4">
        <w:rPr>
          <w:rFonts w:ascii="Calibri" w:hAnsi="Calibri"/>
          <w:color w:val="767171" w:themeColor="background2" w:themeShade="80"/>
          <w:sz w:val="26"/>
          <w:szCs w:val="26"/>
        </w:rPr>
        <w:t xml:space="preserve">al Agente de Tránsito demandado a que proceda a realizar dicha devolución. . . . . . . </w:t>
      </w:r>
      <w:r w:rsidR="00422EB0" w:rsidRPr="00F16EA4">
        <w:rPr>
          <w:rFonts w:ascii="Calibri" w:hAnsi="Calibri"/>
          <w:color w:val="767171" w:themeColor="background2" w:themeShade="80"/>
          <w:sz w:val="26"/>
          <w:szCs w:val="26"/>
        </w:rPr>
        <w:t xml:space="preserve">. . . . . . . . . . . . . . . . . . . . . . . . . . . . . . . . . . . . . . . </w:t>
      </w:r>
      <w:r w:rsidR="00A541BF" w:rsidRPr="00F16EA4">
        <w:rPr>
          <w:rFonts w:ascii="Calibri" w:hAnsi="Calibri"/>
          <w:color w:val="767171" w:themeColor="background2" w:themeShade="80"/>
          <w:sz w:val="26"/>
          <w:szCs w:val="26"/>
        </w:rPr>
        <w:t>.</w:t>
      </w:r>
    </w:p>
    <w:p w:rsidR="0061782E" w:rsidRPr="00F16EA4" w:rsidRDefault="0061782E" w:rsidP="00B96AB7">
      <w:pPr>
        <w:jc w:val="both"/>
        <w:rPr>
          <w:rFonts w:ascii="Calibri" w:hAnsi="Calibri" w:cs="Calibri"/>
          <w:color w:val="767171" w:themeColor="background2" w:themeShade="80"/>
          <w:sz w:val="20"/>
          <w:szCs w:val="20"/>
          <w:lang w:val="es-MX"/>
        </w:rPr>
      </w:pPr>
    </w:p>
    <w:p w:rsidR="00A541BF" w:rsidRPr="00F16EA4" w:rsidRDefault="00B96AB7" w:rsidP="00B96AB7">
      <w:pPr>
        <w:pStyle w:val="Textoindependiente"/>
        <w:ind w:firstLine="708"/>
        <w:rPr>
          <w:rFonts w:ascii="Calibri" w:hAnsi="Calibri" w:cs="Arial"/>
          <w:color w:val="767171" w:themeColor="background2" w:themeShade="80"/>
          <w:sz w:val="26"/>
          <w:szCs w:val="27"/>
        </w:rPr>
      </w:pPr>
      <w:r w:rsidRPr="00F16EA4">
        <w:rPr>
          <w:rFonts w:ascii="Calibri" w:hAnsi="Calibri" w:cs="Calibri"/>
          <w:b/>
          <w:i/>
          <w:color w:val="767171" w:themeColor="background2" w:themeShade="80"/>
          <w:sz w:val="26"/>
          <w:szCs w:val="26"/>
        </w:rPr>
        <w:t xml:space="preserve">SÉPTIMO.- </w:t>
      </w:r>
      <w:r w:rsidRPr="00F16EA4">
        <w:rPr>
          <w:rFonts w:ascii="Calibri" w:hAnsi="Calibri" w:cs="Arial"/>
          <w:color w:val="767171" w:themeColor="background2" w:themeShade="80"/>
          <w:sz w:val="26"/>
          <w:szCs w:val="27"/>
        </w:rPr>
        <w:t xml:space="preserve">En virtud de que el </w:t>
      </w:r>
      <w:r w:rsidR="00775426" w:rsidRPr="00F16EA4">
        <w:rPr>
          <w:rFonts w:ascii="Calibri" w:hAnsi="Calibri" w:cs="Arial"/>
          <w:color w:val="767171" w:themeColor="background2" w:themeShade="80"/>
          <w:sz w:val="26"/>
          <w:szCs w:val="27"/>
        </w:rPr>
        <w:t>primer</w:t>
      </w:r>
      <w:r w:rsidRPr="00F16EA4">
        <w:rPr>
          <w:rFonts w:ascii="Calibri" w:hAnsi="Calibri" w:cs="Arial"/>
          <w:color w:val="767171" w:themeColor="background2" w:themeShade="80"/>
          <w:sz w:val="26"/>
          <w:szCs w:val="27"/>
        </w:rPr>
        <w:t xml:space="preserve"> concepto de impugnación analizado, resultó fundado y es suficiente para declarar la nulidad total de los actos </w:t>
      </w:r>
    </w:p>
    <w:p w:rsidR="00A541BF" w:rsidRPr="00F16EA4" w:rsidRDefault="00A541BF" w:rsidP="00A541BF">
      <w:pPr>
        <w:ind w:firstLine="708"/>
        <w:jc w:val="right"/>
        <w:rPr>
          <w:rFonts w:ascii="Calibri" w:hAnsi="Calibri" w:cs="Calibri"/>
          <w:b/>
          <w:color w:val="767171" w:themeColor="background2" w:themeShade="80"/>
          <w:sz w:val="26"/>
          <w:szCs w:val="26"/>
        </w:rPr>
      </w:pPr>
      <w:r w:rsidRPr="00F16EA4">
        <w:rPr>
          <w:rFonts w:ascii="Calibri" w:hAnsi="Calibri" w:cs="Calibri"/>
          <w:b/>
          <w:color w:val="767171" w:themeColor="background2" w:themeShade="80"/>
          <w:sz w:val="26"/>
          <w:szCs w:val="26"/>
        </w:rPr>
        <w:t>Expediente número 556/2doJAM/2017-JN</w:t>
      </w:r>
    </w:p>
    <w:p w:rsidR="00A541BF" w:rsidRPr="00F16EA4" w:rsidRDefault="00A541BF" w:rsidP="00B96AB7">
      <w:pPr>
        <w:pStyle w:val="Textoindependiente"/>
        <w:ind w:firstLine="708"/>
        <w:rPr>
          <w:rFonts w:ascii="Calibri" w:hAnsi="Calibri" w:cs="Arial"/>
          <w:color w:val="767171" w:themeColor="background2" w:themeShade="80"/>
          <w:sz w:val="26"/>
          <w:szCs w:val="27"/>
        </w:rPr>
      </w:pPr>
    </w:p>
    <w:p w:rsidR="00B96AB7" w:rsidRPr="00F16EA4" w:rsidRDefault="00B96AB7" w:rsidP="00A541BF">
      <w:pPr>
        <w:pStyle w:val="Textoindependiente"/>
        <w:rPr>
          <w:rFonts w:ascii="Calibri" w:hAnsi="Calibri" w:cs="Calibri"/>
          <w:b/>
          <w:i/>
          <w:color w:val="767171" w:themeColor="background2" w:themeShade="80"/>
          <w:sz w:val="26"/>
          <w:szCs w:val="26"/>
        </w:rPr>
      </w:pPr>
      <w:r w:rsidRPr="00F16EA4">
        <w:rPr>
          <w:rFonts w:ascii="Calibri" w:hAnsi="Calibri" w:cs="Arial"/>
          <w:color w:val="767171" w:themeColor="background2" w:themeShade="80"/>
          <w:sz w:val="26"/>
          <w:szCs w:val="27"/>
        </w:rPr>
        <w:t xml:space="preserve">impugnados; resulta innecesario el estudio de los restantes conceptos esgrimidos por el demandante, ya que su análisis no afectaría ni variaría el sentido de esta resolución . . . . . . . . . . . . . . . . . . . . . . . . . . . . . . . . . . . . . . . . . . . . . . </w:t>
      </w:r>
      <w:r w:rsidR="00775426" w:rsidRPr="00F16EA4">
        <w:rPr>
          <w:rFonts w:ascii="Calibri" w:hAnsi="Calibri" w:cs="Calibri"/>
          <w:color w:val="767171" w:themeColor="background2" w:themeShade="80"/>
          <w:sz w:val="26"/>
          <w:szCs w:val="26"/>
        </w:rPr>
        <w:t xml:space="preserve">. . . . . . . . . . . . . . </w:t>
      </w:r>
    </w:p>
    <w:p w:rsidR="00B96AB7" w:rsidRPr="00F16EA4" w:rsidRDefault="00B96AB7" w:rsidP="00B96AB7">
      <w:pPr>
        <w:pStyle w:val="Textoindependiente"/>
        <w:rPr>
          <w:rFonts w:ascii="Calibri" w:hAnsi="Calibri" w:cs="Arial"/>
          <w:color w:val="767171" w:themeColor="background2" w:themeShade="80"/>
          <w:sz w:val="20"/>
          <w:szCs w:val="27"/>
        </w:rPr>
      </w:pPr>
    </w:p>
    <w:p w:rsidR="00B96AB7" w:rsidRPr="00F16EA4" w:rsidRDefault="00B96AB7" w:rsidP="00B96AB7">
      <w:pPr>
        <w:pStyle w:val="Textoindependiente"/>
        <w:ind w:firstLine="708"/>
        <w:rPr>
          <w:rFonts w:ascii="Calibri" w:hAnsi="Calibri" w:cs="Arial"/>
          <w:color w:val="767171" w:themeColor="background2" w:themeShade="80"/>
          <w:sz w:val="26"/>
          <w:szCs w:val="27"/>
        </w:rPr>
      </w:pPr>
      <w:r w:rsidRPr="00F16EA4">
        <w:rPr>
          <w:rFonts w:ascii="Calibri" w:hAnsi="Calibri" w:cs="Arial"/>
          <w:color w:val="767171" w:themeColor="background2" w:themeShade="80"/>
          <w:sz w:val="26"/>
          <w:szCs w:val="27"/>
        </w:rPr>
        <w:t xml:space="preserve">Sirve de apoyo a lo anterior la tesis de jurisprudencia que a la letra señala: </w:t>
      </w:r>
    </w:p>
    <w:p w:rsidR="00B96AB7" w:rsidRPr="00F16EA4" w:rsidRDefault="00B96AB7" w:rsidP="00B96AB7">
      <w:pPr>
        <w:pStyle w:val="Textoindependiente"/>
        <w:rPr>
          <w:rFonts w:ascii="Calibri" w:hAnsi="Calibri"/>
          <w:b/>
          <w:bCs/>
          <w:i/>
          <w:iCs/>
          <w:color w:val="767171" w:themeColor="background2" w:themeShade="80"/>
          <w:sz w:val="20"/>
          <w:szCs w:val="20"/>
        </w:rPr>
      </w:pPr>
    </w:p>
    <w:p w:rsidR="00B96AB7" w:rsidRPr="00F16EA4" w:rsidRDefault="00B96AB7" w:rsidP="00B96AB7">
      <w:pPr>
        <w:pStyle w:val="Textoindependiente"/>
        <w:ind w:firstLine="708"/>
        <w:rPr>
          <w:rFonts w:ascii="Calibri" w:hAnsi="Calibri"/>
          <w:i/>
          <w:iCs/>
          <w:color w:val="767171" w:themeColor="background2" w:themeShade="80"/>
          <w:sz w:val="20"/>
          <w:szCs w:val="20"/>
        </w:rPr>
      </w:pPr>
      <w:r w:rsidRPr="00F16EA4">
        <w:rPr>
          <w:rFonts w:ascii="Calibri" w:hAnsi="Calibri"/>
          <w:b/>
          <w:bCs/>
          <w:i/>
          <w:iCs/>
          <w:color w:val="767171" w:themeColor="background2" w:themeShade="80"/>
          <w:sz w:val="26"/>
          <w:szCs w:val="27"/>
        </w:rPr>
        <w:t xml:space="preserve">“CONCEPTOS DE VIOLACION. CUANDO SU ESTUDIO ES INNECESARIO. </w:t>
      </w:r>
      <w:r w:rsidRPr="00F16EA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16EA4">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w:t>
      </w:r>
      <w:r w:rsidR="00A541BF" w:rsidRPr="00F16EA4">
        <w:rPr>
          <w:rFonts w:ascii="Calibri" w:hAnsi="Calibri"/>
          <w:color w:val="767171" w:themeColor="background2" w:themeShade="80"/>
          <w:sz w:val="20"/>
          <w:szCs w:val="20"/>
        </w:rPr>
        <w:t xml:space="preserve">. . . . . . . . . . . . . . . . . . . . . . . . . . . . . . . . . . . . . . . . . . . . . . . . . . . . . . . . . . . . . . . . . . . . . . . . . . . </w:t>
      </w:r>
    </w:p>
    <w:p w:rsidR="000F3470" w:rsidRPr="00F16EA4" w:rsidRDefault="000F3470" w:rsidP="000F3470">
      <w:pPr>
        <w:pStyle w:val="Textoindependiente"/>
        <w:rPr>
          <w:rFonts w:ascii="Calibri" w:hAnsi="Calibri" w:cs="Arial"/>
          <w:i/>
          <w:iCs/>
          <w:color w:val="767171" w:themeColor="background2" w:themeShade="80"/>
          <w:sz w:val="20"/>
          <w:szCs w:val="20"/>
          <w:lang w:val="es-ES"/>
        </w:rPr>
      </w:pPr>
    </w:p>
    <w:p w:rsidR="000F3470" w:rsidRPr="00F16EA4" w:rsidRDefault="000F3470" w:rsidP="000F3470">
      <w:pPr>
        <w:ind w:firstLine="708"/>
        <w:jc w:val="both"/>
        <w:rPr>
          <w:rFonts w:ascii="Calibri" w:hAnsi="Calibri" w:cs="Calibri"/>
          <w:color w:val="767171" w:themeColor="background2" w:themeShade="80"/>
          <w:sz w:val="26"/>
          <w:szCs w:val="26"/>
          <w:lang w:val="es-MX"/>
        </w:rPr>
      </w:pPr>
      <w:r w:rsidRPr="00F16EA4">
        <w:rPr>
          <w:rFonts w:ascii="Calibri" w:hAnsi="Calibri" w:cs="Calibri"/>
          <w:color w:val="767171" w:themeColor="background2" w:themeShade="80"/>
          <w:sz w:val="26"/>
          <w:szCs w:val="26"/>
          <w:lang w:val="es-MX"/>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0F3470" w:rsidRPr="00F16EA4" w:rsidRDefault="000F3470" w:rsidP="000F3470">
      <w:pPr>
        <w:pStyle w:val="Textoindependiente"/>
        <w:jc w:val="center"/>
        <w:rPr>
          <w:rFonts w:ascii="Calibri" w:hAnsi="Calibri" w:cs="Calibri"/>
          <w:b/>
          <w:i/>
          <w:iCs/>
          <w:color w:val="767171" w:themeColor="background2" w:themeShade="80"/>
          <w:sz w:val="20"/>
          <w:szCs w:val="20"/>
        </w:rPr>
      </w:pPr>
    </w:p>
    <w:p w:rsidR="00B96AB7" w:rsidRPr="00F16EA4" w:rsidRDefault="00B96AB7" w:rsidP="00B96AB7">
      <w:pPr>
        <w:pStyle w:val="Textoindependiente"/>
        <w:jc w:val="center"/>
        <w:rPr>
          <w:rFonts w:ascii="Calibri" w:hAnsi="Calibri" w:cs="Calibri"/>
          <w:i/>
          <w:iCs/>
          <w:color w:val="767171" w:themeColor="background2" w:themeShade="80"/>
          <w:sz w:val="26"/>
          <w:szCs w:val="26"/>
        </w:rPr>
      </w:pPr>
      <w:r w:rsidRPr="00F16EA4">
        <w:rPr>
          <w:rFonts w:ascii="Calibri" w:hAnsi="Calibri" w:cs="Calibri"/>
          <w:b/>
          <w:i/>
          <w:iCs/>
          <w:color w:val="767171" w:themeColor="background2" w:themeShade="80"/>
          <w:sz w:val="26"/>
          <w:szCs w:val="26"/>
        </w:rPr>
        <w:t xml:space="preserve">R E S U E L V E </w:t>
      </w:r>
      <w:r w:rsidRPr="00F16EA4">
        <w:rPr>
          <w:rFonts w:ascii="Calibri" w:hAnsi="Calibri" w:cs="Calibri"/>
          <w:i/>
          <w:iCs/>
          <w:color w:val="767171" w:themeColor="background2" w:themeShade="80"/>
          <w:sz w:val="26"/>
          <w:szCs w:val="26"/>
        </w:rPr>
        <w:t>:</w:t>
      </w:r>
    </w:p>
    <w:p w:rsidR="00B96AB7" w:rsidRPr="00F16EA4" w:rsidRDefault="00B96AB7" w:rsidP="00B96AB7">
      <w:pPr>
        <w:pStyle w:val="Textoindependiente"/>
        <w:ind w:firstLine="708"/>
        <w:rPr>
          <w:rFonts w:ascii="Calibri" w:hAnsi="Calibri" w:cs="Calibri"/>
          <w:b/>
          <w:bCs/>
          <w:i/>
          <w:iCs/>
          <w:color w:val="767171" w:themeColor="background2" w:themeShade="80"/>
          <w:sz w:val="20"/>
          <w:szCs w:val="20"/>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PRIMERO</w:t>
      </w:r>
      <w:r w:rsidRPr="00F16EA4">
        <w:rPr>
          <w:rFonts w:ascii="Calibri" w:hAnsi="Calibri" w:cs="Calibri"/>
          <w:color w:val="767171" w:themeColor="background2" w:themeShade="80"/>
          <w:sz w:val="26"/>
          <w:szCs w:val="26"/>
        </w:rPr>
        <w:t xml:space="preserve">.- Este Juzgado Segundo Administrativo municipal </w:t>
      </w:r>
      <w:r w:rsidR="00282B91" w:rsidRPr="00F16EA4">
        <w:rPr>
          <w:rFonts w:ascii="Calibri" w:hAnsi="Calibri" w:cs="Calibri"/>
          <w:color w:val="767171" w:themeColor="background2" w:themeShade="80"/>
          <w:sz w:val="26"/>
          <w:szCs w:val="26"/>
        </w:rPr>
        <w:t xml:space="preserve">determinaser </w:t>
      </w:r>
      <w:r w:rsidRPr="00F16EA4">
        <w:rPr>
          <w:rFonts w:ascii="Calibri" w:hAnsi="Calibri" w:cs="Calibri"/>
          <w:b/>
          <w:color w:val="767171" w:themeColor="background2" w:themeShade="80"/>
          <w:sz w:val="26"/>
          <w:szCs w:val="26"/>
        </w:rPr>
        <w:t>competente</w:t>
      </w:r>
      <w:r w:rsidRPr="00F16EA4">
        <w:rPr>
          <w:rFonts w:ascii="Calibri" w:hAnsi="Calibri" w:cs="Calibri"/>
          <w:color w:val="767171" w:themeColor="background2" w:themeShade="80"/>
          <w:sz w:val="26"/>
          <w:szCs w:val="26"/>
        </w:rPr>
        <w:t xml:space="preserve"> para conocer y resolver del presente proceso administrativo. . . . . . . </w:t>
      </w:r>
    </w:p>
    <w:p w:rsidR="00B96AB7" w:rsidRPr="00F16EA4" w:rsidRDefault="00B96AB7" w:rsidP="00B96AB7">
      <w:pPr>
        <w:pStyle w:val="Textoindependiente"/>
        <w:rPr>
          <w:rFonts w:ascii="Calibri" w:hAnsi="Calibri" w:cs="Calibri"/>
          <w:b/>
          <w:bCs/>
          <w:i/>
          <w:iCs/>
          <w:color w:val="767171" w:themeColor="background2" w:themeShade="80"/>
          <w:sz w:val="20"/>
          <w:szCs w:val="20"/>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SEGUNDO.- </w:t>
      </w:r>
      <w:r w:rsidRPr="00F16EA4">
        <w:rPr>
          <w:rFonts w:ascii="Calibri" w:hAnsi="Calibri" w:cs="Calibri"/>
          <w:b/>
          <w:bCs/>
          <w:iCs/>
          <w:color w:val="767171" w:themeColor="background2" w:themeShade="80"/>
          <w:sz w:val="26"/>
          <w:szCs w:val="26"/>
        </w:rPr>
        <w:t xml:space="preserve">Se </w:t>
      </w:r>
      <w:r w:rsidR="00282B91" w:rsidRPr="00F16EA4">
        <w:rPr>
          <w:rFonts w:ascii="Calibri" w:hAnsi="Calibri" w:cs="Calibri"/>
          <w:b/>
          <w:bCs/>
          <w:iCs/>
          <w:color w:val="767171" w:themeColor="background2" w:themeShade="80"/>
          <w:sz w:val="26"/>
          <w:szCs w:val="26"/>
        </w:rPr>
        <w:t>SOBRESEE</w:t>
      </w:r>
      <w:r w:rsidRPr="00F16EA4">
        <w:rPr>
          <w:rFonts w:ascii="Calibri" w:hAnsi="Calibri" w:cs="Calibri"/>
          <w:bCs/>
          <w:iCs/>
          <w:color w:val="767171" w:themeColor="background2" w:themeShade="80"/>
          <w:sz w:val="26"/>
          <w:szCs w:val="26"/>
        </w:rPr>
        <w:t>el presente proceso respecto de la autoridad demandada, Dirección General de Ingresos; d</w:t>
      </w:r>
      <w:r w:rsidRPr="00F16EA4">
        <w:rPr>
          <w:rFonts w:ascii="Calibri" w:hAnsi="Calibri" w:cs="Calibri"/>
          <w:color w:val="767171" w:themeColor="background2" w:themeShade="80"/>
          <w:sz w:val="26"/>
          <w:szCs w:val="26"/>
        </w:rPr>
        <w:t xml:space="preserve">e conformidad con las consideraciones lógicas y jurídicas expresadas en el Considerando Cuarto de esta resolución. . . . . . . . . . . . . . . . . . . . . . . . . . . . . . . . . . . . . . . . . . . . . . . . . . . . . . . . . . . . </w:t>
      </w:r>
    </w:p>
    <w:p w:rsidR="00B96AB7" w:rsidRPr="00F16EA4" w:rsidRDefault="00B96AB7" w:rsidP="00B96AB7">
      <w:pPr>
        <w:pStyle w:val="Textoindependiente"/>
        <w:rPr>
          <w:rFonts w:ascii="Calibri" w:hAnsi="Calibri" w:cs="Calibri"/>
          <w:b/>
          <w:bCs/>
          <w:i/>
          <w:iCs/>
          <w:color w:val="767171" w:themeColor="background2" w:themeShade="80"/>
          <w:sz w:val="20"/>
          <w:szCs w:val="20"/>
          <w:lang w:val="es-ES"/>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b/>
          <w:i/>
          <w:color w:val="767171" w:themeColor="background2" w:themeShade="80"/>
          <w:sz w:val="26"/>
          <w:szCs w:val="26"/>
        </w:rPr>
        <w:lastRenderedPageBreak/>
        <w:t>TERCERO.-</w:t>
      </w:r>
      <w:r w:rsidRPr="00F16EA4">
        <w:rPr>
          <w:rFonts w:ascii="Calibri" w:hAnsi="Calibri" w:cs="Calibri"/>
          <w:color w:val="767171" w:themeColor="background2" w:themeShade="80"/>
          <w:sz w:val="26"/>
          <w:szCs w:val="26"/>
        </w:rPr>
        <w:t xml:space="preserve"> Resultó </w:t>
      </w:r>
      <w:r w:rsidRPr="00F16EA4">
        <w:rPr>
          <w:rFonts w:ascii="Calibri" w:hAnsi="Calibri" w:cs="Calibri"/>
          <w:b/>
          <w:color w:val="767171" w:themeColor="background2" w:themeShade="80"/>
          <w:sz w:val="26"/>
          <w:szCs w:val="26"/>
        </w:rPr>
        <w:t>procedente</w:t>
      </w:r>
      <w:r w:rsidRPr="00F16EA4">
        <w:rPr>
          <w:rFonts w:ascii="Calibri" w:hAnsi="Calibri" w:cs="Calibri"/>
          <w:color w:val="767171" w:themeColor="background2" w:themeShade="80"/>
          <w:sz w:val="26"/>
          <w:szCs w:val="26"/>
        </w:rPr>
        <w:t xml:space="preserve"> el proceso administrativo promovido por el ciudadano </w:t>
      </w:r>
      <w:r w:rsidR="009508A0">
        <w:rPr>
          <w:rFonts w:ascii="Calibri" w:hAnsi="Calibri" w:cs="Calibri"/>
          <w:color w:val="767171" w:themeColor="background2" w:themeShade="80"/>
          <w:sz w:val="26"/>
          <w:szCs w:val="26"/>
        </w:rPr>
        <w:t>*****</w:t>
      </w:r>
      <w:r w:rsidRPr="00F16EA4">
        <w:rPr>
          <w:rFonts w:ascii="Calibri" w:hAnsi="Calibri" w:cs="Calibri"/>
          <w:color w:val="767171" w:themeColor="background2" w:themeShade="80"/>
          <w:sz w:val="26"/>
          <w:szCs w:val="26"/>
        </w:rPr>
        <w:t xml:space="preserve">, en contra del acta </w:t>
      </w:r>
      <w:r w:rsidR="00D3077A" w:rsidRPr="00F16EA4">
        <w:rPr>
          <w:rFonts w:ascii="Calibri" w:hAnsi="Calibri" w:cs="Calibri"/>
          <w:color w:val="767171" w:themeColor="background2" w:themeShade="80"/>
          <w:sz w:val="26"/>
          <w:szCs w:val="26"/>
        </w:rPr>
        <w:t>de infracción y su calificación</w:t>
      </w:r>
      <w:r w:rsidRPr="00F16EA4">
        <w:rPr>
          <w:rFonts w:ascii="Calibri" w:hAnsi="Calibri" w:cs="Calibri"/>
          <w:color w:val="767171" w:themeColor="background2" w:themeShade="80"/>
          <w:sz w:val="26"/>
          <w:szCs w:val="26"/>
        </w:rPr>
        <w:t xml:space="preserve">. . . . . . . . . . . . . . . . . . . . . . . . . . . . . . . . . . . . . . . . . . . . . . . . . </w:t>
      </w:r>
      <w:r w:rsidR="00732F74" w:rsidRPr="00F16EA4">
        <w:rPr>
          <w:rFonts w:ascii="Calibri" w:hAnsi="Calibri" w:cs="Calibri"/>
          <w:color w:val="767171" w:themeColor="background2" w:themeShade="80"/>
          <w:sz w:val="26"/>
          <w:szCs w:val="26"/>
        </w:rPr>
        <w:t>. . . . . . . . . . .</w:t>
      </w:r>
    </w:p>
    <w:p w:rsidR="00775426" w:rsidRPr="00F16EA4" w:rsidRDefault="00775426" w:rsidP="00B96AB7">
      <w:pPr>
        <w:pStyle w:val="Textoindependiente"/>
        <w:ind w:firstLine="708"/>
        <w:rPr>
          <w:rFonts w:ascii="Calibri" w:hAnsi="Calibri" w:cs="Calibri"/>
          <w:bCs/>
          <w:iCs/>
          <w:color w:val="767171" w:themeColor="background2" w:themeShade="80"/>
          <w:sz w:val="20"/>
          <w:szCs w:val="20"/>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CUARTO.- </w:t>
      </w:r>
      <w:r w:rsidRPr="00F16EA4">
        <w:rPr>
          <w:rFonts w:ascii="Calibri" w:hAnsi="Calibri"/>
          <w:color w:val="767171" w:themeColor="background2" w:themeShade="80"/>
          <w:sz w:val="26"/>
        </w:rPr>
        <w:t xml:space="preserve">Se decreta </w:t>
      </w:r>
      <w:r w:rsidRPr="00F16EA4">
        <w:rPr>
          <w:rFonts w:ascii="Calibri" w:hAnsi="Calibri"/>
          <w:bCs/>
          <w:color w:val="767171" w:themeColor="background2" w:themeShade="80"/>
          <w:sz w:val="26"/>
        </w:rPr>
        <w:t>la</w:t>
      </w:r>
      <w:r w:rsidRPr="00F16EA4">
        <w:rPr>
          <w:rFonts w:ascii="Calibri" w:hAnsi="Calibri" w:cs="Calibri"/>
          <w:b/>
          <w:bCs/>
          <w:color w:val="767171" w:themeColor="background2" w:themeShade="80"/>
          <w:sz w:val="26"/>
          <w:szCs w:val="26"/>
        </w:rPr>
        <w:t xml:space="preserve">nulidad total </w:t>
      </w:r>
      <w:r w:rsidRPr="00F16EA4">
        <w:rPr>
          <w:rFonts w:ascii="Calibri" w:hAnsi="Calibri" w:cs="Calibri"/>
          <w:bCs/>
          <w:color w:val="767171" w:themeColor="background2" w:themeShade="80"/>
          <w:sz w:val="26"/>
          <w:szCs w:val="26"/>
        </w:rPr>
        <w:t xml:space="preserve">del </w:t>
      </w:r>
      <w:r w:rsidR="00D3077A" w:rsidRPr="00F16EA4">
        <w:rPr>
          <w:rFonts w:ascii="Calibri" w:hAnsi="Calibri" w:cs="Calibri"/>
          <w:b/>
          <w:color w:val="767171" w:themeColor="background2" w:themeShade="80"/>
          <w:sz w:val="26"/>
          <w:szCs w:val="26"/>
        </w:rPr>
        <w:t>Acta de Infracción</w:t>
      </w:r>
      <w:r w:rsidRPr="00F16EA4">
        <w:rPr>
          <w:rFonts w:ascii="Calibri" w:hAnsi="Calibri" w:cs="Calibri"/>
          <w:color w:val="767171" w:themeColor="background2" w:themeShade="80"/>
          <w:sz w:val="26"/>
          <w:szCs w:val="26"/>
        </w:rPr>
        <w:t xml:space="preserve"> con número </w:t>
      </w:r>
      <w:r w:rsidR="00775426" w:rsidRPr="00F16EA4">
        <w:rPr>
          <w:rFonts w:ascii="Calibri" w:hAnsi="Calibri" w:cs="Calibri"/>
          <w:b/>
          <w:color w:val="767171" w:themeColor="background2" w:themeShade="80"/>
          <w:sz w:val="26"/>
          <w:szCs w:val="26"/>
        </w:rPr>
        <w:t>T-5616317 (T-guion-cinco-seis-uno-seis-tres-uno-siete)</w:t>
      </w:r>
      <w:r w:rsidRPr="00F16EA4">
        <w:rPr>
          <w:rFonts w:ascii="Calibri" w:hAnsi="Calibri" w:cs="Calibri"/>
          <w:color w:val="767171" w:themeColor="background2" w:themeShade="80"/>
          <w:sz w:val="26"/>
          <w:szCs w:val="26"/>
        </w:rPr>
        <w:t xml:space="preserve">, de fecha </w:t>
      </w:r>
      <w:r w:rsidR="00775426" w:rsidRPr="00F16EA4">
        <w:rPr>
          <w:rFonts w:ascii="Calibri" w:hAnsi="Calibri" w:cs="Calibri"/>
          <w:b/>
          <w:color w:val="767171" w:themeColor="background2" w:themeShade="80"/>
          <w:sz w:val="26"/>
          <w:szCs w:val="26"/>
        </w:rPr>
        <w:t>23</w:t>
      </w:r>
      <w:r w:rsidR="00775426" w:rsidRPr="00F16EA4">
        <w:rPr>
          <w:rFonts w:ascii="Calibri" w:hAnsi="Calibri" w:cs="Calibri"/>
          <w:color w:val="767171" w:themeColor="background2" w:themeShade="80"/>
          <w:sz w:val="26"/>
          <w:szCs w:val="26"/>
        </w:rPr>
        <w:t xml:space="preserve"> veintitrés de </w:t>
      </w:r>
      <w:r w:rsidR="00775426" w:rsidRPr="00F16EA4">
        <w:rPr>
          <w:rFonts w:ascii="Calibri" w:hAnsi="Calibri" w:cs="Calibri"/>
          <w:b/>
          <w:color w:val="767171" w:themeColor="background2" w:themeShade="80"/>
          <w:sz w:val="26"/>
          <w:szCs w:val="26"/>
        </w:rPr>
        <w:t>abril</w:t>
      </w:r>
      <w:r w:rsidR="00775426" w:rsidRPr="00F16EA4">
        <w:rPr>
          <w:rFonts w:ascii="Calibri" w:hAnsi="Calibri" w:cs="Calibri"/>
          <w:color w:val="767171" w:themeColor="background2" w:themeShade="80"/>
          <w:sz w:val="26"/>
          <w:szCs w:val="26"/>
        </w:rPr>
        <w:t xml:space="preserve"> del </w:t>
      </w:r>
      <w:r w:rsidR="00775426" w:rsidRPr="00F16EA4">
        <w:rPr>
          <w:rFonts w:ascii="Calibri" w:hAnsi="Calibri" w:cs="Calibri"/>
          <w:b/>
          <w:color w:val="767171" w:themeColor="background2" w:themeShade="80"/>
          <w:sz w:val="26"/>
          <w:szCs w:val="26"/>
        </w:rPr>
        <w:t xml:space="preserve">2017 </w:t>
      </w:r>
      <w:r w:rsidR="00775426" w:rsidRPr="00F16EA4">
        <w:rPr>
          <w:rFonts w:ascii="Calibri" w:hAnsi="Calibri" w:cs="Calibri"/>
          <w:color w:val="767171" w:themeColor="background2" w:themeShade="80"/>
          <w:sz w:val="26"/>
          <w:szCs w:val="26"/>
        </w:rPr>
        <w:t>dos mil diecisiete</w:t>
      </w:r>
      <w:r w:rsidRPr="00F16EA4">
        <w:rPr>
          <w:rFonts w:ascii="Calibri" w:hAnsi="Calibri" w:cs="Calibri"/>
          <w:color w:val="767171" w:themeColor="background2" w:themeShade="80"/>
          <w:sz w:val="26"/>
          <w:szCs w:val="26"/>
        </w:rPr>
        <w:t xml:space="preserve">; así como de su </w:t>
      </w:r>
      <w:r w:rsidRPr="00F16EA4">
        <w:rPr>
          <w:rFonts w:ascii="Calibri" w:hAnsi="Calibri" w:cs="Calibri"/>
          <w:b/>
          <w:color w:val="767171" w:themeColor="background2" w:themeShade="80"/>
          <w:sz w:val="26"/>
          <w:szCs w:val="26"/>
        </w:rPr>
        <w:t>calificación</w:t>
      </w:r>
      <w:r w:rsidRPr="00F16EA4">
        <w:rPr>
          <w:rFonts w:ascii="Calibri" w:hAnsi="Calibri" w:cs="Calibri"/>
          <w:color w:val="767171" w:themeColor="background2" w:themeShade="80"/>
          <w:sz w:val="26"/>
          <w:szCs w:val="26"/>
        </w:rPr>
        <w:t xml:space="preserve">; ello en base a las consideraciones lógicas y jurídicas expresadas en el Considerando Sexto de esta sentencia. . . . . . . . . . . . . . . . . . . . . . . . . . . . . . . . . . . . . . . . . . . . . . . . . . . . . . . . . . . . . </w:t>
      </w:r>
    </w:p>
    <w:p w:rsidR="00B96AB7" w:rsidRPr="00F16EA4" w:rsidRDefault="00B96AB7" w:rsidP="00B96AB7">
      <w:pPr>
        <w:pStyle w:val="Textoindependiente"/>
        <w:rPr>
          <w:rFonts w:ascii="Calibri" w:hAnsi="Calibri" w:cs="Calibri"/>
          <w:b/>
          <w:bCs/>
          <w:i/>
          <w:iCs/>
          <w:color w:val="767171" w:themeColor="background2" w:themeShade="80"/>
          <w:sz w:val="20"/>
          <w:szCs w:val="20"/>
          <w:lang w:val="es-ES"/>
        </w:rPr>
      </w:pPr>
    </w:p>
    <w:p w:rsidR="00B96AB7" w:rsidRPr="00F16EA4" w:rsidRDefault="00B96AB7" w:rsidP="00B96AB7">
      <w:pPr>
        <w:ind w:firstLine="708"/>
        <w:jc w:val="both"/>
        <w:rPr>
          <w:rFonts w:ascii="Calibri" w:hAnsi="Calibri" w:cs="Calibri"/>
          <w:color w:val="767171" w:themeColor="background2" w:themeShade="80"/>
          <w:sz w:val="26"/>
          <w:szCs w:val="26"/>
        </w:rPr>
      </w:pPr>
      <w:r w:rsidRPr="00F16EA4">
        <w:rPr>
          <w:rFonts w:ascii="Calibri" w:hAnsi="Calibri" w:cs="Calibri"/>
          <w:b/>
          <w:bCs/>
          <w:i/>
          <w:iCs/>
          <w:color w:val="767171" w:themeColor="background2" w:themeShade="80"/>
          <w:sz w:val="26"/>
          <w:szCs w:val="26"/>
        </w:rPr>
        <w:t xml:space="preserve">QUINTO.- </w:t>
      </w:r>
      <w:r w:rsidRPr="00F16EA4">
        <w:rPr>
          <w:rFonts w:ascii="Calibri" w:hAnsi="Calibri" w:cs="Calibri"/>
          <w:color w:val="767171" w:themeColor="background2" w:themeShade="80"/>
          <w:sz w:val="26"/>
          <w:szCs w:val="26"/>
        </w:rPr>
        <w:t xml:space="preserve">Se </w:t>
      </w:r>
      <w:r w:rsidRPr="00F16EA4">
        <w:rPr>
          <w:rFonts w:ascii="Calibri" w:hAnsi="Calibri" w:cs="Calibri"/>
          <w:b/>
          <w:color w:val="767171" w:themeColor="background2" w:themeShade="80"/>
          <w:sz w:val="26"/>
          <w:szCs w:val="26"/>
        </w:rPr>
        <w:t>ordena</w:t>
      </w:r>
      <w:r w:rsidRPr="00F16EA4">
        <w:rPr>
          <w:rFonts w:ascii="Calibri" w:hAnsi="Calibri" w:cs="Calibri"/>
          <w:color w:val="767171" w:themeColor="background2" w:themeShade="80"/>
          <w:sz w:val="26"/>
          <w:szCs w:val="26"/>
        </w:rPr>
        <w:t xml:space="preserve"> al Agente de Tránsito de nombre </w:t>
      </w:r>
      <w:r w:rsidR="009508A0">
        <w:rPr>
          <w:rFonts w:ascii="Calibri" w:hAnsi="Calibri" w:cs="Calibri"/>
          <w:b/>
          <w:color w:val="767171" w:themeColor="background2" w:themeShade="80"/>
          <w:sz w:val="26"/>
          <w:szCs w:val="26"/>
        </w:rPr>
        <w:t>*****</w:t>
      </w:r>
      <w:r w:rsidRPr="00F16EA4">
        <w:rPr>
          <w:rFonts w:ascii="Calibri" w:hAnsi="Calibri" w:cs="Calibri"/>
          <w:color w:val="767171" w:themeColor="background2" w:themeShade="80"/>
          <w:sz w:val="26"/>
          <w:szCs w:val="26"/>
        </w:rPr>
        <w:t xml:space="preserve">, a que </w:t>
      </w:r>
      <w:r w:rsidRPr="00F16EA4">
        <w:rPr>
          <w:rFonts w:ascii="Calibri" w:hAnsi="Calibri" w:cs="Calibri"/>
          <w:b/>
          <w:color w:val="767171" w:themeColor="background2" w:themeShade="80"/>
          <w:sz w:val="26"/>
          <w:szCs w:val="26"/>
        </w:rPr>
        <w:t>devuelva</w:t>
      </w:r>
      <w:r w:rsidRPr="00F16EA4">
        <w:rPr>
          <w:rFonts w:ascii="Calibri" w:hAnsi="Calibri" w:cs="Calibri"/>
          <w:color w:val="767171" w:themeColor="background2" w:themeShade="80"/>
          <w:sz w:val="26"/>
          <w:szCs w:val="26"/>
        </w:rPr>
        <w:t xml:space="preserve"> al ciudadano </w:t>
      </w:r>
      <w:r w:rsidR="009508A0">
        <w:rPr>
          <w:rFonts w:ascii="Calibri" w:hAnsi="Calibri" w:cs="Calibri"/>
          <w:b/>
          <w:color w:val="767171" w:themeColor="background2" w:themeShade="80"/>
          <w:sz w:val="26"/>
          <w:szCs w:val="26"/>
        </w:rPr>
        <w:t>*****</w:t>
      </w:r>
      <w:r w:rsidRPr="00F16EA4">
        <w:rPr>
          <w:rFonts w:ascii="Calibri" w:hAnsi="Calibri" w:cs="Calibri"/>
          <w:color w:val="767171" w:themeColor="background2" w:themeShade="80"/>
          <w:sz w:val="26"/>
          <w:szCs w:val="26"/>
        </w:rPr>
        <w:t xml:space="preserve">, </w:t>
      </w:r>
      <w:r w:rsidR="00D3077A" w:rsidRPr="00F16EA4">
        <w:rPr>
          <w:rFonts w:ascii="Calibri" w:hAnsi="Calibri" w:cs="Calibri"/>
          <w:color w:val="767171" w:themeColor="background2" w:themeShade="80"/>
          <w:sz w:val="26"/>
          <w:szCs w:val="26"/>
        </w:rPr>
        <w:t>la</w:t>
      </w:r>
      <w:r w:rsidR="00775426" w:rsidRPr="00F16EA4">
        <w:rPr>
          <w:rFonts w:ascii="Calibri" w:hAnsi="Calibri" w:cs="Calibri"/>
          <w:b/>
          <w:color w:val="767171" w:themeColor="background2" w:themeShade="80"/>
          <w:sz w:val="26"/>
          <w:szCs w:val="26"/>
        </w:rPr>
        <w:t>tarjetade circulación</w:t>
      </w:r>
      <w:r w:rsidRPr="00F16EA4">
        <w:rPr>
          <w:rFonts w:ascii="Calibri" w:hAnsi="Calibri" w:cs="Calibri"/>
          <w:color w:val="767171" w:themeColor="background2" w:themeShade="80"/>
          <w:sz w:val="26"/>
          <w:szCs w:val="26"/>
        </w:rPr>
        <w:t xml:space="preserve"> que le fue retenida</w:t>
      </w:r>
      <w:r w:rsidRPr="00F16EA4">
        <w:rPr>
          <w:rFonts w:ascii="Calibri" w:hAnsi="Calibri"/>
          <w:color w:val="767171" w:themeColor="background2" w:themeShade="80"/>
          <w:sz w:val="26"/>
          <w:szCs w:val="26"/>
        </w:rPr>
        <w:t xml:space="preserve">; </w:t>
      </w:r>
      <w:r w:rsidR="00D3077A" w:rsidRPr="00F16EA4">
        <w:rPr>
          <w:rFonts w:ascii="Calibri" w:hAnsi="Calibri"/>
          <w:color w:val="767171" w:themeColor="background2" w:themeShade="80"/>
          <w:sz w:val="26"/>
          <w:szCs w:val="26"/>
        </w:rPr>
        <w:t xml:space="preserve">ello </w:t>
      </w:r>
      <w:r w:rsidRPr="00F16EA4">
        <w:rPr>
          <w:rFonts w:ascii="Calibri" w:hAnsi="Calibri"/>
          <w:color w:val="767171" w:themeColor="background2" w:themeShade="80"/>
          <w:sz w:val="26"/>
          <w:szCs w:val="26"/>
        </w:rPr>
        <w:t xml:space="preserve">de conformidad a lo argumentado en </w:t>
      </w:r>
      <w:r w:rsidR="00D3077A" w:rsidRPr="00F16EA4">
        <w:rPr>
          <w:rFonts w:ascii="Calibri" w:hAnsi="Calibri"/>
          <w:color w:val="767171" w:themeColor="background2" w:themeShade="80"/>
          <w:sz w:val="26"/>
          <w:szCs w:val="26"/>
        </w:rPr>
        <w:t>el último</w:t>
      </w:r>
      <w:r w:rsidR="00720441" w:rsidRPr="00F16EA4">
        <w:rPr>
          <w:rFonts w:ascii="Calibri" w:hAnsi="Calibri"/>
          <w:color w:val="767171" w:themeColor="background2" w:themeShade="80"/>
          <w:sz w:val="26"/>
          <w:szCs w:val="26"/>
        </w:rPr>
        <w:t xml:space="preserve"> párrafo del mismo C</w:t>
      </w:r>
      <w:r w:rsidRPr="00F16EA4">
        <w:rPr>
          <w:rFonts w:ascii="Calibri" w:hAnsi="Calibri"/>
          <w:color w:val="767171" w:themeColor="background2" w:themeShade="80"/>
          <w:sz w:val="26"/>
          <w:szCs w:val="26"/>
        </w:rPr>
        <w:t xml:space="preserve">onsiderando </w:t>
      </w:r>
      <w:r w:rsidR="00720441" w:rsidRPr="00F16EA4">
        <w:rPr>
          <w:rFonts w:ascii="Calibri" w:hAnsi="Calibri"/>
          <w:color w:val="767171" w:themeColor="background2" w:themeShade="80"/>
          <w:sz w:val="26"/>
          <w:szCs w:val="26"/>
        </w:rPr>
        <w:t>Sexto,</w:t>
      </w:r>
      <w:r w:rsidRPr="00F16EA4">
        <w:rPr>
          <w:rFonts w:ascii="Calibri" w:hAnsi="Calibri"/>
          <w:color w:val="767171" w:themeColor="background2" w:themeShade="80"/>
          <w:sz w:val="26"/>
          <w:szCs w:val="26"/>
        </w:rPr>
        <w:t xml:space="preserve"> de este fallo. . . . . . . . . . . . . </w:t>
      </w:r>
      <w:r w:rsidRPr="00F16EA4">
        <w:rPr>
          <w:rFonts w:ascii="Calibri" w:hAnsi="Calibri" w:cs="Calibri"/>
          <w:color w:val="767171" w:themeColor="background2" w:themeShade="80"/>
          <w:sz w:val="26"/>
          <w:szCs w:val="26"/>
        </w:rPr>
        <w:t xml:space="preserve">. </w:t>
      </w:r>
      <w:r w:rsidR="00732F74" w:rsidRPr="00F16EA4">
        <w:rPr>
          <w:rFonts w:ascii="Calibri" w:hAnsi="Calibri" w:cs="Calibri"/>
          <w:color w:val="767171" w:themeColor="background2" w:themeShade="80"/>
          <w:sz w:val="26"/>
          <w:szCs w:val="26"/>
        </w:rPr>
        <w:t xml:space="preserve">. . . . . </w:t>
      </w:r>
    </w:p>
    <w:p w:rsidR="00B96AB7" w:rsidRPr="00F16EA4" w:rsidRDefault="00B96AB7" w:rsidP="00B96AB7">
      <w:pPr>
        <w:jc w:val="both"/>
        <w:rPr>
          <w:rFonts w:ascii="Calibri" w:hAnsi="Calibri" w:cs="Calibri"/>
          <w:color w:val="767171" w:themeColor="background2" w:themeShade="80"/>
          <w:sz w:val="20"/>
          <w:szCs w:val="20"/>
        </w:rPr>
      </w:pPr>
    </w:p>
    <w:p w:rsidR="00B96AB7" w:rsidRPr="00F16EA4" w:rsidRDefault="00B96AB7" w:rsidP="00B96AB7">
      <w:pPr>
        <w:ind w:firstLine="708"/>
        <w:jc w:val="both"/>
        <w:rPr>
          <w:rFonts w:ascii="Calibri" w:hAnsi="Calibri" w:cs="Calibri"/>
          <w:b/>
          <w:bCs/>
          <w:i/>
          <w:iCs/>
          <w:color w:val="767171" w:themeColor="background2" w:themeShade="80"/>
          <w:sz w:val="26"/>
          <w:szCs w:val="26"/>
        </w:rPr>
      </w:pPr>
      <w:r w:rsidRPr="00F16EA4">
        <w:rPr>
          <w:rFonts w:ascii="Calibri" w:hAnsi="Calibri" w:cs="Calibri"/>
          <w:b/>
          <w:color w:val="767171" w:themeColor="background2" w:themeShade="80"/>
          <w:sz w:val="26"/>
          <w:szCs w:val="26"/>
        </w:rPr>
        <w:t>Devolución</w:t>
      </w:r>
      <w:r w:rsidRPr="00F16EA4">
        <w:rPr>
          <w:rFonts w:ascii="Calibri" w:hAnsi="Calibri" w:cs="Calibri"/>
          <w:color w:val="767171" w:themeColor="background2" w:themeShade="80"/>
          <w:sz w:val="26"/>
          <w:szCs w:val="26"/>
        </w:rPr>
        <w:t xml:space="preserve"> que se deberá realizar dentro de los </w:t>
      </w:r>
      <w:r w:rsidRPr="00F16EA4">
        <w:rPr>
          <w:rFonts w:ascii="Calibri" w:hAnsi="Calibri" w:cs="Calibri"/>
          <w:b/>
          <w:color w:val="767171" w:themeColor="background2" w:themeShade="80"/>
          <w:sz w:val="26"/>
          <w:szCs w:val="26"/>
        </w:rPr>
        <w:t>15 quince días hábiles</w:t>
      </w:r>
      <w:r w:rsidRPr="00F16EA4">
        <w:rPr>
          <w:rFonts w:ascii="Calibri" w:hAnsi="Calibri" w:cs="Calibri"/>
          <w:color w:val="767171" w:themeColor="background2" w:themeShade="80"/>
          <w:sz w:val="26"/>
          <w:szCs w:val="26"/>
        </w:rPr>
        <w:t xml:space="preserve"> siguientes a la fecha en que </w:t>
      </w:r>
      <w:r w:rsidRPr="00F16EA4">
        <w:rPr>
          <w:rFonts w:ascii="Calibri" w:hAnsi="Calibri" w:cs="Calibri"/>
          <w:b/>
          <w:color w:val="767171" w:themeColor="background2" w:themeShade="80"/>
          <w:sz w:val="26"/>
          <w:szCs w:val="26"/>
        </w:rPr>
        <w:t>cause ejecutoria</w:t>
      </w:r>
      <w:r w:rsidRPr="00F16EA4">
        <w:rPr>
          <w:rFonts w:ascii="Calibri" w:hAnsi="Calibri" w:cs="Calibri"/>
          <w:color w:val="767171" w:themeColor="background2" w:themeShade="80"/>
          <w:sz w:val="26"/>
          <w:szCs w:val="26"/>
        </w:rPr>
        <w:t xml:space="preserve"> la presente resolución; debiendo </w:t>
      </w:r>
      <w:r w:rsidRPr="00F16EA4">
        <w:rPr>
          <w:rFonts w:ascii="Calibri" w:hAnsi="Calibri" w:cs="Calibri"/>
          <w:b/>
          <w:color w:val="767171" w:themeColor="background2" w:themeShade="80"/>
          <w:sz w:val="26"/>
          <w:szCs w:val="26"/>
        </w:rPr>
        <w:t>informar</w:t>
      </w:r>
      <w:r w:rsidRPr="00F16EA4">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w:t>
      </w:r>
    </w:p>
    <w:p w:rsidR="00B96AB7" w:rsidRPr="00F16EA4" w:rsidRDefault="00B96AB7" w:rsidP="00B96AB7">
      <w:pPr>
        <w:jc w:val="both"/>
        <w:rPr>
          <w:rFonts w:ascii="Calibri" w:hAnsi="Calibri" w:cs="Calibri"/>
          <w:color w:val="767171" w:themeColor="background2" w:themeShade="80"/>
          <w:sz w:val="20"/>
          <w:szCs w:val="20"/>
          <w:lang w:val="es-MX"/>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Notifíquese a las autoridades demandadas por oficio y </w:t>
      </w:r>
      <w:r w:rsidR="00EE564E" w:rsidRPr="00F16EA4">
        <w:rPr>
          <w:rFonts w:ascii="Calibri" w:hAnsi="Calibri" w:cs="Calibri"/>
          <w:color w:val="767171" w:themeColor="background2" w:themeShade="80"/>
          <w:sz w:val="26"/>
          <w:szCs w:val="26"/>
        </w:rPr>
        <w:t xml:space="preserve">por correo electrónico; y </w:t>
      </w:r>
      <w:r w:rsidRPr="00F16EA4">
        <w:rPr>
          <w:rFonts w:ascii="Calibri" w:hAnsi="Calibri" w:cs="Calibri"/>
          <w:color w:val="767171" w:themeColor="background2" w:themeShade="80"/>
          <w:sz w:val="26"/>
          <w:szCs w:val="26"/>
        </w:rPr>
        <w:t>a la parte actora personalmente</w:t>
      </w:r>
      <w:r w:rsidR="00EE564E" w:rsidRPr="00F16EA4">
        <w:rPr>
          <w:rFonts w:ascii="Calibri" w:hAnsi="Calibri" w:cs="Calibri"/>
          <w:color w:val="767171" w:themeColor="background2" w:themeShade="80"/>
          <w:sz w:val="26"/>
          <w:szCs w:val="26"/>
        </w:rPr>
        <w:t xml:space="preserve"> y también por correo electrónico</w:t>
      </w:r>
      <w:r w:rsidRPr="00F16EA4">
        <w:rPr>
          <w:rFonts w:ascii="Calibri" w:hAnsi="Calibri" w:cs="Calibri"/>
          <w:color w:val="767171" w:themeColor="background2" w:themeShade="80"/>
          <w:sz w:val="26"/>
          <w:szCs w:val="26"/>
        </w:rPr>
        <w:t xml:space="preserve">. . </w:t>
      </w:r>
    </w:p>
    <w:p w:rsidR="00B96AB7" w:rsidRPr="00F16EA4" w:rsidRDefault="00B96AB7" w:rsidP="00B96AB7">
      <w:pPr>
        <w:pStyle w:val="Textoindependiente"/>
        <w:rPr>
          <w:rFonts w:ascii="Calibri" w:hAnsi="Calibri" w:cs="Calibri"/>
          <w:color w:val="767171" w:themeColor="background2" w:themeShade="80"/>
          <w:sz w:val="20"/>
          <w:szCs w:val="20"/>
        </w:rPr>
      </w:pPr>
    </w:p>
    <w:p w:rsidR="00B96AB7" w:rsidRPr="00F16EA4" w:rsidRDefault="00B96AB7" w:rsidP="00B96AB7">
      <w:pPr>
        <w:pStyle w:val="Textoindependiente"/>
        <w:ind w:firstLine="708"/>
        <w:rPr>
          <w:rFonts w:ascii="Calibri" w:hAnsi="Calibri" w:cs="Calibri"/>
          <w:b/>
          <w:bCs/>
          <w:color w:val="767171" w:themeColor="background2" w:themeShade="80"/>
          <w:sz w:val="26"/>
          <w:szCs w:val="26"/>
        </w:rPr>
      </w:pPr>
      <w:r w:rsidRPr="00F16EA4">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w:t>
      </w:r>
    </w:p>
    <w:p w:rsidR="00B96AB7" w:rsidRPr="00F16EA4" w:rsidRDefault="00B96AB7" w:rsidP="00B96AB7">
      <w:pPr>
        <w:pStyle w:val="Textoindependiente"/>
        <w:rPr>
          <w:rFonts w:ascii="Calibri" w:hAnsi="Calibri" w:cs="Calibri"/>
          <w:color w:val="767171" w:themeColor="background2" w:themeShade="80"/>
          <w:sz w:val="20"/>
          <w:szCs w:val="20"/>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r w:rsidRPr="00F16EA4">
        <w:rPr>
          <w:rFonts w:ascii="Calibri" w:hAnsi="Calibri" w:cs="Calibri"/>
          <w:color w:val="767171" w:themeColor="background2" w:themeShade="80"/>
          <w:sz w:val="26"/>
          <w:szCs w:val="26"/>
        </w:rPr>
        <w:t xml:space="preserve">Así lo resolvió y firma el Licenciado </w:t>
      </w:r>
      <w:r w:rsidRPr="00F16EA4">
        <w:rPr>
          <w:rFonts w:ascii="Calibri" w:hAnsi="Calibri" w:cs="Calibri"/>
          <w:b/>
          <w:bCs/>
          <w:color w:val="767171" w:themeColor="background2" w:themeShade="80"/>
          <w:sz w:val="26"/>
          <w:szCs w:val="26"/>
        </w:rPr>
        <w:t>Ernesto Alejandro Mora Álvarez</w:t>
      </w:r>
      <w:r w:rsidRPr="00F16EA4">
        <w:rPr>
          <w:rFonts w:ascii="Calibri" w:hAnsi="Calibri" w:cs="Calibri"/>
          <w:color w:val="767171" w:themeColor="background2" w:themeShade="80"/>
          <w:sz w:val="26"/>
          <w:szCs w:val="26"/>
        </w:rPr>
        <w:t>, Juez Segundo Administrativo municipal de León, Guanajuato, quien actúa asistido en forma legal con Secretari</w:t>
      </w:r>
      <w:r w:rsidR="00EE564E" w:rsidRPr="00F16EA4">
        <w:rPr>
          <w:rFonts w:ascii="Calibri" w:hAnsi="Calibri" w:cs="Calibri"/>
          <w:color w:val="767171" w:themeColor="background2" w:themeShade="80"/>
          <w:sz w:val="26"/>
          <w:szCs w:val="26"/>
        </w:rPr>
        <w:t>a</w:t>
      </w:r>
      <w:r w:rsidRPr="00F16EA4">
        <w:rPr>
          <w:rFonts w:ascii="Calibri" w:hAnsi="Calibri" w:cs="Calibri"/>
          <w:color w:val="767171" w:themeColor="background2" w:themeShade="80"/>
          <w:sz w:val="26"/>
          <w:szCs w:val="26"/>
        </w:rPr>
        <w:t xml:space="preserve"> de Estudio y Cuenta, </w:t>
      </w:r>
      <w:r w:rsidR="00EE564E" w:rsidRPr="00F16EA4">
        <w:rPr>
          <w:rFonts w:ascii="Calibri" w:hAnsi="Calibri" w:cs="Calibri"/>
          <w:color w:val="767171" w:themeColor="background2" w:themeShade="80"/>
          <w:sz w:val="26"/>
          <w:szCs w:val="26"/>
        </w:rPr>
        <w:t xml:space="preserve">la </w:t>
      </w:r>
      <w:r w:rsidRPr="00F16EA4">
        <w:rPr>
          <w:rFonts w:ascii="Calibri" w:hAnsi="Calibri" w:cs="Calibri"/>
          <w:color w:val="767171" w:themeColor="background2" w:themeShade="80"/>
          <w:sz w:val="26"/>
          <w:szCs w:val="26"/>
        </w:rPr>
        <w:t>Licenciad</w:t>
      </w:r>
      <w:r w:rsidR="00EE564E" w:rsidRPr="00F16EA4">
        <w:rPr>
          <w:rFonts w:ascii="Calibri" w:hAnsi="Calibri" w:cs="Calibri"/>
          <w:color w:val="767171" w:themeColor="background2" w:themeShade="80"/>
          <w:sz w:val="26"/>
          <w:szCs w:val="26"/>
        </w:rPr>
        <w:t>a</w:t>
      </w:r>
      <w:r w:rsidR="00EE564E" w:rsidRPr="00F16EA4">
        <w:rPr>
          <w:rFonts w:ascii="Calibri" w:hAnsi="Calibri" w:cs="Calibri"/>
          <w:b/>
          <w:bCs/>
          <w:color w:val="767171" w:themeColor="background2" w:themeShade="80"/>
          <w:sz w:val="26"/>
          <w:szCs w:val="26"/>
        </w:rPr>
        <w:t>María del Rocío Villanueva Sánchez</w:t>
      </w:r>
      <w:r w:rsidRPr="00F16EA4">
        <w:rPr>
          <w:rFonts w:ascii="Calibri" w:hAnsi="Calibri" w:cs="Calibri"/>
          <w:color w:val="767171" w:themeColor="background2" w:themeShade="80"/>
          <w:sz w:val="26"/>
          <w:szCs w:val="26"/>
        </w:rPr>
        <w:t>,  quien da fe. . . . . . . . . . . . . . . . . . . . . . . . . . . . . .</w:t>
      </w:r>
      <w:r w:rsidR="00EE564E" w:rsidRPr="00F16EA4">
        <w:rPr>
          <w:rFonts w:ascii="Calibri" w:hAnsi="Calibri" w:cs="Calibri"/>
          <w:color w:val="767171" w:themeColor="background2" w:themeShade="80"/>
          <w:sz w:val="26"/>
          <w:szCs w:val="26"/>
        </w:rPr>
        <w:t xml:space="preserve"> . . . . . . . . . . . . </w:t>
      </w:r>
    </w:p>
    <w:p w:rsidR="00B96AB7" w:rsidRPr="00F16EA4" w:rsidRDefault="00B96AB7" w:rsidP="00B96AB7">
      <w:pPr>
        <w:pStyle w:val="Textoindependiente"/>
        <w:ind w:firstLine="708"/>
        <w:rPr>
          <w:rFonts w:ascii="Calibri" w:hAnsi="Calibri" w:cs="Calibri"/>
          <w:color w:val="767171" w:themeColor="background2" w:themeShade="80"/>
          <w:sz w:val="26"/>
          <w:szCs w:val="26"/>
        </w:rPr>
      </w:pPr>
    </w:p>
    <w:p w:rsidR="00B96AB7" w:rsidRPr="00F16EA4" w:rsidRDefault="00B96AB7" w:rsidP="00B96AB7">
      <w:pPr>
        <w:pStyle w:val="Textoindependiente"/>
        <w:ind w:firstLine="708"/>
        <w:rPr>
          <w:rFonts w:ascii="Calibri" w:hAnsi="Calibri" w:cs="Calibri"/>
          <w:color w:val="767171" w:themeColor="background2" w:themeShade="80"/>
          <w:sz w:val="26"/>
          <w:szCs w:val="26"/>
        </w:rPr>
      </w:pPr>
    </w:p>
    <w:sectPr w:rsidR="00B96AB7" w:rsidRPr="00F16EA4" w:rsidSect="00364E47">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DA4" w:rsidRDefault="008D6DA4">
      <w:r>
        <w:separator/>
      </w:r>
    </w:p>
  </w:endnote>
  <w:endnote w:type="continuationSeparator" w:id="1">
    <w:p w:rsidR="008D6DA4" w:rsidRDefault="008D6D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DA4" w:rsidRDefault="008D6DA4">
      <w:r>
        <w:separator/>
      </w:r>
    </w:p>
  </w:footnote>
  <w:footnote w:type="continuationSeparator" w:id="1">
    <w:p w:rsidR="008D6DA4" w:rsidRDefault="008D6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5" w:rsidRDefault="00FB02C1">
    <w:pPr>
      <w:pStyle w:val="Encabezado"/>
      <w:framePr w:wrap="around" w:vAnchor="text" w:hAnchor="margin" w:xAlign="center" w:y="1"/>
      <w:rPr>
        <w:rStyle w:val="Nmerodepgina"/>
      </w:rPr>
    </w:pPr>
    <w:r>
      <w:rPr>
        <w:rStyle w:val="Nmerodepgina"/>
      </w:rPr>
      <w:fldChar w:fldCharType="begin"/>
    </w:r>
    <w:r w:rsidR="00775426">
      <w:rPr>
        <w:rStyle w:val="Nmerodepgina"/>
      </w:rPr>
      <w:instrText xml:space="preserve">PAGE  </w:instrText>
    </w:r>
    <w:r>
      <w:rPr>
        <w:rStyle w:val="Nmerodepgina"/>
      </w:rPr>
      <w:fldChar w:fldCharType="end"/>
    </w:r>
  </w:p>
  <w:p w:rsidR="006C3015" w:rsidRDefault="008D6DA4">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015" w:rsidRDefault="00FB02C1">
    <w:pPr>
      <w:pStyle w:val="Encabezado"/>
      <w:framePr w:wrap="around" w:vAnchor="text" w:hAnchor="margin" w:xAlign="center" w:y="1"/>
      <w:rPr>
        <w:rStyle w:val="Nmerodepgina"/>
      </w:rPr>
    </w:pPr>
    <w:r>
      <w:rPr>
        <w:rStyle w:val="Nmerodepgina"/>
      </w:rPr>
      <w:fldChar w:fldCharType="begin"/>
    </w:r>
    <w:r w:rsidR="00775426">
      <w:rPr>
        <w:rStyle w:val="Nmerodepgina"/>
      </w:rPr>
      <w:instrText xml:space="preserve">PAGE  </w:instrText>
    </w:r>
    <w:r>
      <w:rPr>
        <w:rStyle w:val="Nmerodepgina"/>
      </w:rPr>
      <w:fldChar w:fldCharType="separate"/>
    </w:r>
    <w:r w:rsidR="009508A0">
      <w:rPr>
        <w:rStyle w:val="Nmerodepgina"/>
        <w:noProof/>
      </w:rPr>
      <w:t>8</w:t>
    </w:r>
    <w:r>
      <w:rPr>
        <w:rStyle w:val="Nmerodepgina"/>
      </w:rPr>
      <w:fldChar w:fldCharType="end"/>
    </w:r>
  </w:p>
  <w:p w:rsidR="006C3015" w:rsidRDefault="008D6DA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96AB7"/>
    <w:rsid w:val="00026D88"/>
    <w:rsid w:val="00032537"/>
    <w:rsid w:val="00086509"/>
    <w:rsid w:val="00086B99"/>
    <w:rsid w:val="000D5CDC"/>
    <w:rsid w:val="000F3470"/>
    <w:rsid w:val="00140370"/>
    <w:rsid w:val="00150E6D"/>
    <w:rsid w:val="00192BF9"/>
    <w:rsid w:val="001E6E68"/>
    <w:rsid w:val="00282B91"/>
    <w:rsid w:val="00283683"/>
    <w:rsid w:val="00292EF3"/>
    <w:rsid w:val="00297374"/>
    <w:rsid w:val="00302A60"/>
    <w:rsid w:val="003101BD"/>
    <w:rsid w:val="0031320D"/>
    <w:rsid w:val="00377D85"/>
    <w:rsid w:val="003A48C0"/>
    <w:rsid w:val="003C2466"/>
    <w:rsid w:val="003D3616"/>
    <w:rsid w:val="003E0BF2"/>
    <w:rsid w:val="003E76BF"/>
    <w:rsid w:val="00422EB0"/>
    <w:rsid w:val="00484134"/>
    <w:rsid w:val="004864E9"/>
    <w:rsid w:val="004A10D1"/>
    <w:rsid w:val="004D625C"/>
    <w:rsid w:val="004F7430"/>
    <w:rsid w:val="00565D78"/>
    <w:rsid w:val="00567BF3"/>
    <w:rsid w:val="00581E34"/>
    <w:rsid w:val="0059202E"/>
    <w:rsid w:val="005B611F"/>
    <w:rsid w:val="0061782E"/>
    <w:rsid w:val="006249BD"/>
    <w:rsid w:val="006666FF"/>
    <w:rsid w:val="006C6194"/>
    <w:rsid w:val="006D3831"/>
    <w:rsid w:val="007056EF"/>
    <w:rsid w:val="00720441"/>
    <w:rsid w:val="00732F74"/>
    <w:rsid w:val="00737E06"/>
    <w:rsid w:val="00775426"/>
    <w:rsid w:val="007A1D35"/>
    <w:rsid w:val="007C39A6"/>
    <w:rsid w:val="00800AD6"/>
    <w:rsid w:val="00880FE0"/>
    <w:rsid w:val="008C3EAB"/>
    <w:rsid w:val="008D6DA4"/>
    <w:rsid w:val="008F1386"/>
    <w:rsid w:val="00911CB6"/>
    <w:rsid w:val="00922A52"/>
    <w:rsid w:val="00935224"/>
    <w:rsid w:val="009508A0"/>
    <w:rsid w:val="00987881"/>
    <w:rsid w:val="0099305A"/>
    <w:rsid w:val="009D6310"/>
    <w:rsid w:val="00A071CD"/>
    <w:rsid w:val="00A52273"/>
    <w:rsid w:val="00A541BF"/>
    <w:rsid w:val="00A948E1"/>
    <w:rsid w:val="00AB3B5E"/>
    <w:rsid w:val="00B3618B"/>
    <w:rsid w:val="00B77E92"/>
    <w:rsid w:val="00B96AB7"/>
    <w:rsid w:val="00C36153"/>
    <w:rsid w:val="00C46DD5"/>
    <w:rsid w:val="00C52EBB"/>
    <w:rsid w:val="00C55B3E"/>
    <w:rsid w:val="00C70A60"/>
    <w:rsid w:val="00C921AC"/>
    <w:rsid w:val="00C94C4E"/>
    <w:rsid w:val="00CC68F7"/>
    <w:rsid w:val="00CF1544"/>
    <w:rsid w:val="00D1598E"/>
    <w:rsid w:val="00D244C9"/>
    <w:rsid w:val="00D3077A"/>
    <w:rsid w:val="00D64C7B"/>
    <w:rsid w:val="00DC5192"/>
    <w:rsid w:val="00DE7BC4"/>
    <w:rsid w:val="00DF62B1"/>
    <w:rsid w:val="00E10AEF"/>
    <w:rsid w:val="00E13497"/>
    <w:rsid w:val="00E34C8F"/>
    <w:rsid w:val="00E50032"/>
    <w:rsid w:val="00E935B1"/>
    <w:rsid w:val="00EA591D"/>
    <w:rsid w:val="00ED5C64"/>
    <w:rsid w:val="00EE564E"/>
    <w:rsid w:val="00EF75B5"/>
    <w:rsid w:val="00F02861"/>
    <w:rsid w:val="00F16EA4"/>
    <w:rsid w:val="00F208E2"/>
    <w:rsid w:val="00F70477"/>
    <w:rsid w:val="00FB02C1"/>
    <w:rsid w:val="00FC737A"/>
    <w:rsid w:val="00FF375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B7"/>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96AB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96AB7"/>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96AB7"/>
    <w:pPr>
      <w:jc w:val="both"/>
    </w:pPr>
    <w:rPr>
      <w:lang w:val="es-MX"/>
    </w:rPr>
  </w:style>
  <w:style w:type="character" w:customStyle="1" w:styleId="TextoindependienteCar">
    <w:name w:val="Texto independiente Car"/>
    <w:basedOn w:val="Fuentedeprrafopredeter"/>
    <w:link w:val="Textoindependiente"/>
    <w:rsid w:val="00B96AB7"/>
    <w:rPr>
      <w:rFonts w:ascii="Times New Roman" w:eastAsia="Calibri" w:hAnsi="Times New Roman" w:cs="Times New Roman"/>
      <w:sz w:val="24"/>
      <w:szCs w:val="24"/>
      <w:lang w:eastAsia="es-ES"/>
    </w:rPr>
  </w:style>
  <w:style w:type="character" w:styleId="Nmerodepgina">
    <w:name w:val="page number"/>
    <w:semiHidden/>
    <w:rsid w:val="00B96AB7"/>
    <w:rPr>
      <w:rFonts w:cs="Times New Roman"/>
    </w:rPr>
  </w:style>
  <w:style w:type="paragraph" w:styleId="Encabezado">
    <w:name w:val="header"/>
    <w:basedOn w:val="Normal"/>
    <w:link w:val="EncabezadoCar"/>
    <w:semiHidden/>
    <w:rsid w:val="00B96AB7"/>
    <w:pPr>
      <w:tabs>
        <w:tab w:val="center" w:pos="4419"/>
        <w:tab w:val="right" w:pos="8838"/>
      </w:tabs>
    </w:pPr>
    <w:rPr>
      <w:lang w:val="es-MX"/>
    </w:rPr>
  </w:style>
  <w:style w:type="character" w:customStyle="1" w:styleId="EncabezadoCar">
    <w:name w:val="Encabezado Car"/>
    <w:basedOn w:val="Fuentedeprrafopredeter"/>
    <w:link w:val="Encabezado"/>
    <w:semiHidden/>
    <w:rsid w:val="00B96AB7"/>
    <w:rPr>
      <w:rFonts w:ascii="Times New Roman" w:eastAsia="Calibri" w:hAnsi="Times New Roman" w:cs="Times New Roman"/>
      <w:sz w:val="24"/>
      <w:szCs w:val="24"/>
      <w:lang w:eastAsia="es-ES"/>
    </w:rPr>
  </w:style>
  <w:style w:type="paragraph" w:styleId="NormalWeb">
    <w:name w:val="Normal (Web)"/>
    <w:basedOn w:val="Normal"/>
    <w:unhideWhenUsed/>
    <w:rsid w:val="000D5CDC"/>
    <w:pPr>
      <w:spacing w:before="100" w:beforeAutospacing="1" w:after="100" w:afterAutospacing="1"/>
    </w:pPr>
    <w:rPr>
      <w:rFonts w:eastAsia="Times New Roman"/>
    </w:rPr>
  </w:style>
  <w:style w:type="character" w:styleId="nfasissutil">
    <w:name w:val="Subtle Emphasis"/>
    <w:basedOn w:val="Fuentedeprrafopredeter"/>
    <w:uiPriority w:val="19"/>
    <w:qFormat/>
    <w:rsid w:val="00282B91"/>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divs>
    <w:div w:id="318386584">
      <w:bodyDiv w:val="1"/>
      <w:marLeft w:val="0"/>
      <w:marRight w:val="0"/>
      <w:marTop w:val="0"/>
      <w:marBottom w:val="0"/>
      <w:divBdr>
        <w:top w:val="none" w:sz="0" w:space="0" w:color="auto"/>
        <w:left w:val="none" w:sz="0" w:space="0" w:color="auto"/>
        <w:bottom w:val="none" w:sz="0" w:space="0" w:color="auto"/>
        <w:right w:val="none" w:sz="0" w:space="0" w:color="auto"/>
      </w:divBdr>
    </w:div>
    <w:div w:id="466315075">
      <w:bodyDiv w:val="1"/>
      <w:marLeft w:val="0"/>
      <w:marRight w:val="0"/>
      <w:marTop w:val="0"/>
      <w:marBottom w:val="0"/>
      <w:divBdr>
        <w:top w:val="none" w:sz="0" w:space="0" w:color="auto"/>
        <w:left w:val="none" w:sz="0" w:space="0" w:color="auto"/>
        <w:bottom w:val="none" w:sz="0" w:space="0" w:color="auto"/>
        <w:right w:val="none" w:sz="0" w:space="0" w:color="auto"/>
      </w:divBdr>
    </w:div>
    <w:div w:id="474688307">
      <w:bodyDiv w:val="1"/>
      <w:marLeft w:val="0"/>
      <w:marRight w:val="0"/>
      <w:marTop w:val="0"/>
      <w:marBottom w:val="0"/>
      <w:divBdr>
        <w:top w:val="none" w:sz="0" w:space="0" w:color="auto"/>
        <w:left w:val="none" w:sz="0" w:space="0" w:color="auto"/>
        <w:bottom w:val="none" w:sz="0" w:space="0" w:color="auto"/>
        <w:right w:val="none" w:sz="0" w:space="0" w:color="auto"/>
      </w:divBdr>
    </w:div>
    <w:div w:id="490364633">
      <w:bodyDiv w:val="1"/>
      <w:marLeft w:val="0"/>
      <w:marRight w:val="0"/>
      <w:marTop w:val="0"/>
      <w:marBottom w:val="0"/>
      <w:divBdr>
        <w:top w:val="none" w:sz="0" w:space="0" w:color="auto"/>
        <w:left w:val="none" w:sz="0" w:space="0" w:color="auto"/>
        <w:bottom w:val="none" w:sz="0" w:space="0" w:color="auto"/>
        <w:right w:val="none" w:sz="0" w:space="0" w:color="auto"/>
      </w:divBdr>
    </w:div>
    <w:div w:id="585892052">
      <w:bodyDiv w:val="1"/>
      <w:marLeft w:val="0"/>
      <w:marRight w:val="0"/>
      <w:marTop w:val="0"/>
      <w:marBottom w:val="0"/>
      <w:divBdr>
        <w:top w:val="none" w:sz="0" w:space="0" w:color="auto"/>
        <w:left w:val="none" w:sz="0" w:space="0" w:color="auto"/>
        <w:bottom w:val="none" w:sz="0" w:space="0" w:color="auto"/>
        <w:right w:val="none" w:sz="0" w:space="0" w:color="auto"/>
      </w:divBdr>
    </w:div>
    <w:div w:id="641039854">
      <w:bodyDiv w:val="1"/>
      <w:marLeft w:val="0"/>
      <w:marRight w:val="0"/>
      <w:marTop w:val="0"/>
      <w:marBottom w:val="0"/>
      <w:divBdr>
        <w:top w:val="none" w:sz="0" w:space="0" w:color="auto"/>
        <w:left w:val="none" w:sz="0" w:space="0" w:color="auto"/>
        <w:bottom w:val="none" w:sz="0" w:space="0" w:color="auto"/>
        <w:right w:val="none" w:sz="0" w:space="0" w:color="auto"/>
      </w:divBdr>
    </w:div>
    <w:div w:id="759378258">
      <w:bodyDiv w:val="1"/>
      <w:marLeft w:val="0"/>
      <w:marRight w:val="0"/>
      <w:marTop w:val="0"/>
      <w:marBottom w:val="0"/>
      <w:divBdr>
        <w:top w:val="none" w:sz="0" w:space="0" w:color="auto"/>
        <w:left w:val="none" w:sz="0" w:space="0" w:color="auto"/>
        <w:bottom w:val="none" w:sz="0" w:space="0" w:color="auto"/>
        <w:right w:val="none" w:sz="0" w:space="0" w:color="auto"/>
      </w:divBdr>
    </w:div>
    <w:div w:id="784618587">
      <w:bodyDiv w:val="1"/>
      <w:marLeft w:val="0"/>
      <w:marRight w:val="0"/>
      <w:marTop w:val="0"/>
      <w:marBottom w:val="0"/>
      <w:divBdr>
        <w:top w:val="none" w:sz="0" w:space="0" w:color="auto"/>
        <w:left w:val="none" w:sz="0" w:space="0" w:color="auto"/>
        <w:bottom w:val="none" w:sz="0" w:space="0" w:color="auto"/>
        <w:right w:val="none" w:sz="0" w:space="0" w:color="auto"/>
      </w:divBdr>
    </w:div>
    <w:div w:id="822622887">
      <w:bodyDiv w:val="1"/>
      <w:marLeft w:val="0"/>
      <w:marRight w:val="0"/>
      <w:marTop w:val="0"/>
      <w:marBottom w:val="0"/>
      <w:divBdr>
        <w:top w:val="none" w:sz="0" w:space="0" w:color="auto"/>
        <w:left w:val="none" w:sz="0" w:space="0" w:color="auto"/>
        <w:bottom w:val="none" w:sz="0" w:space="0" w:color="auto"/>
        <w:right w:val="none" w:sz="0" w:space="0" w:color="auto"/>
      </w:divBdr>
    </w:div>
    <w:div w:id="954871769">
      <w:bodyDiv w:val="1"/>
      <w:marLeft w:val="0"/>
      <w:marRight w:val="0"/>
      <w:marTop w:val="0"/>
      <w:marBottom w:val="0"/>
      <w:divBdr>
        <w:top w:val="none" w:sz="0" w:space="0" w:color="auto"/>
        <w:left w:val="none" w:sz="0" w:space="0" w:color="auto"/>
        <w:bottom w:val="none" w:sz="0" w:space="0" w:color="auto"/>
        <w:right w:val="none" w:sz="0" w:space="0" w:color="auto"/>
      </w:divBdr>
    </w:div>
    <w:div w:id="1027757911">
      <w:bodyDiv w:val="1"/>
      <w:marLeft w:val="0"/>
      <w:marRight w:val="0"/>
      <w:marTop w:val="0"/>
      <w:marBottom w:val="0"/>
      <w:divBdr>
        <w:top w:val="none" w:sz="0" w:space="0" w:color="auto"/>
        <w:left w:val="none" w:sz="0" w:space="0" w:color="auto"/>
        <w:bottom w:val="none" w:sz="0" w:space="0" w:color="auto"/>
        <w:right w:val="none" w:sz="0" w:space="0" w:color="auto"/>
      </w:divBdr>
    </w:div>
    <w:div w:id="1054351389">
      <w:bodyDiv w:val="1"/>
      <w:marLeft w:val="0"/>
      <w:marRight w:val="0"/>
      <w:marTop w:val="0"/>
      <w:marBottom w:val="0"/>
      <w:divBdr>
        <w:top w:val="none" w:sz="0" w:space="0" w:color="auto"/>
        <w:left w:val="none" w:sz="0" w:space="0" w:color="auto"/>
        <w:bottom w:val="none" w:sz="0" w:space="0" w:color="auto"/>
        <w:right w:val="none" w:sz="0" w:space="0" w:color="auto"/>
      </w:divBdr>
    </w:div>
    <w:div w:id="1195926565">
      <w:bodyDiv w:val="1"/>
      <w:marLeft w:val="0"/>
      <w:marRight w:val="0"/>
      <w:marTop w:val="0"/>
      <w:marBottom w:val="0"/>
      <w:divBdr>
        <w:top w:val="none" w:sz="0" w:space="0" w:color="auto"/>
        <w:left w:val="none" w:sz="0" w:space="0" w:color="auto"/>
        <w:bottom w:val="none" w:sz="0" w:space="0" w:color="auto"/>
        <w:right w:val="none" w:sz="0" w:space="0" w:color="auto"/>
      </w:divBdr>
    </w:div>
    <w:div w:id="1483112431">
      <w:bodyDiv w:val="1"/>
      <w:marLeft w:val="0"/>
      <w:marRight w:val="0"/>
      <w:marTop w:val="0"/>
      <w:marBottom w:val="0"/>
      <w:divBdr>
        <w:top w:val="none" w:sz="0" w:space="0" w:color="auto"/>
        <w:left w:val="none" w:sz="0" w:space="0" w:color="auto"/>
        <w:bottom w:val="none" w:sz="0" w:space="0" w:color="auto"/>
        <w:right w:val="none" w:sz="0" w:space="0" w:color="auto"/>
      </w:divBdr>
    </w:div>
    <w:div w:id="158669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669AB-10DC-4A42-96A7-22A18DF1A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3885</Words>
  <Characters>21371</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actuaria</cp:lastModifiedBy>
  <cp:revision>2</cp:revision>
  <dcterms:created xsi:type="dcterms:W3CDTF">2017-12-18T19:08:00Z</dcterms:created>
  <dcterms:modified xsi:type="dcterms:W3CDTF">2017-12-18T19:08:00Z</dcterms:modified>
</cp:coreProperties>
</file>